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6E46" w14:textId="77777777" w:rsidR="00786596" w:rsidRDefault="00786596" w:rsidP="00786596">
      <w:pPr>
        <w:jc w:val="center"/>
        <w:rPr>
          <w:rFonts w:ascii="Calibri" w:hAnsi="Calibri" w:cs="Calibri"/>
          <w:b/>
          <w:color w:val="FF0000"/>
          <w:sz w:val="28"/>
          <w:szCs w:val="28"/>
        </w:rPr>
      </w:pPr>
      <w:r w:rsidRPr="0066722F">
        <w:rPr>
          <w:rFonts w:ascii="Calibri" w:hAnsi="Calibri" w:cs="Calibri"/>
          <w:b/>
          <w:color w:val="FF0000"/>
          <w:sz w:val="28"/>
          <w:szCs w:val="28"/>
        </w:rPr>
        <w:t>Regroupement d’achats de l’UMQ</w:t>
      </w:r>
    </w:p>
    <w:p w14:paraId="45B325DB" w14:textId="77777777" w:rsidR="00786596" w:rsidRDefault="006B1B65" w:rsidP="00786596">
      <w:pPr>
        <w:jc w:val="center"/>
        <w:rPr>
          <w:rFonts w:ascii="Calibri" w:hAnsi="Calibri" w:cs="Calibri"/>
          <w:b/>
          <w:smallCaps/>
          <w:color w:val="FF0000"/>
          <w:sz w:val="28"/>
          <w:szCs w:val="28"/>
          <w:u w:val="single"/>
        </w:rPr>
      </w:pPr>
      <w:r>
        <w:rPr>
          <w:rFonts w:ascii="Calibri" w:hAnsi="Calibri" w:cs="Calibri"/>
          <w:b/>
          <w:color w:val="FF0000"/>
          <w:sz w:val="28"/>
          <w:szCs w:val="28"/>
        </w:rPr>
        <w:t>SÉCURITÉ INCENDIE - Tuyaux et Habits de combat</w:t>
      </w:r>
    </w:p>
    <w:p w14:paraId="04C025C5" w14:textId="01619CED" w:rsidR="00105232" w:rsidRPr="00777CA5" w:rsidRDefault="00105232" w:rsidP="00786596">
      <w:pPr>
        <w:jc w:val="center"/>
        <w:rPr>
          <w:rFonts w:ascii="Calibri" w:hAnsi="Calibri" w:cs="Calibri"/>
          <w:b/>
          <w:smallCaps/>
          <w:color w:val="FF0000"/>
          <w:sz w:val="28"/>
          <w:szCs w:val="28"/>
        </w:rPr>
      </w:pPr>
      <w:r w:rsidRPr="00777CA5">
        <w:rPr>
          <w:rFonts w:ascii="Calibri" w:hAnsi="Calibri" w:cs="Calibri"/>
          <w:b/>
          <w:smallCaps/>
          <w:color w:val="FF0000"/>
          <w:sz w:val="28"/>
          <w:szCs w:val="28"/>
        </w:rPr>
        <w:t xml:space="preserve">Appel d’offres # </w:t>
      </w:r>
      <w:r w:rsidR="006B1B65">
        <w:rPr>
          <w:rFonts w:ascii="Calibri" w:hAnsi="Calibri" w:cs="Calibri"/>
          <w:b/>
          <w:smallCaps/>
          <w:color w:val="FF0000"/>
          <w:sz w:val="28"/>
          <w:szCs w:val="28"/>
        </w:rPr>
        <w:t>SI-2020</w:t>
      </w:r>
    </w:p>
    <w:p w14:paraId="5A75968F" w14:textId="77777777" w:rsidR="009A6DF3" w:rsidRPr="006B1B65" w:rsidRDefault="009A6DF3" w:rsidP="00786596">
      <w:pPr>
        <w:jc w:val="center"/>
        <w:rPr>
          <w:rFonts w:ascii="Calibri" w:hAnsi="Calibri" w:cs="Calibri"/>
          <w:b/>
          <w:smallCaps/>
          <w:color w:val="FF0000"/>
          <w:sz w:val="10"/>
          <w:szCs w:val="28"/>
          <w:u w:val="single"/>
        </w:rPr>
      </w:pPr>
    </w:p>
    <w:p w14:paraId="6C1DDB4A" w14:textId="77777777" w:rsidR="00F61D53" w:rsidRPr="00B73B30" w:rsidRDefault="00F61D53" w:rsidP="00F61D53">
      <w:pPr>
        <w:jc w:val="center"/>
        <w:rPr>
          <w:rFonts w:ascii="Calibri" w:hAnsi="Calibri" w:cs="Calibri"/>
          <w:b/>
          <w:smallCaps/>
          <w:color w:val="002060"/>
          <w:sz w:val="32"/>
          <w:szCs w:val="28"/>
        </w:rPr>
      </w:pPr>
      <w:r w:rsidRPr="00B73B30">
        <w:rPr>
          <w:rFonts w:ascii="Calibri" w:hAnsi="Calibri" w:cs="Calibri"/>
          <w:b/>
          <w:smallCaps/>
          <w:color w:val="002060"/>
          <w:sz w:val="32"/>
          <w:szCs w:val="28"/>
        </w:rPr>
        <w:t xml:space="preserve">*** </w:t>
      </w:r>
      <w:r w:rsidR="00105232" w:rsidRPr="00B73B30">
        <w:rPr>
          <w:rFonts w:ascii="Calibri" w:hAnsi="Calibri" w:cs="Calibri"/>
          <w:b/>
          <w:smallCaps/>
          <w:color w:val="002060"/>
          <w:sz w:val="32"/>
          <w:szCs w:val="28"/>
        </w:rPr>
        <w:t>instructions pour compléter la fiche technique d’inscription</w:t>
      </w:r>
      <w:r w:rsidRPr="00B73B30">
        <w:rPr>
          <w:rFonts w:ascii="Calibri" w:hAnsi="Calibri" w:cs="Calibri"/>
          <w:b/>
          <w:smallCaps/>
          <w:color w:val="002060"/>
          <w:sz w:val="32"/>
          <w:szCs w:val="28"/>
        </w:rPr>
        <w:t xml:space="preserve"> ***</w:t>
      </w:r>
    </w:p>
    <w:p w14:paraId="5072A2F0" w14:textId="77777777" w:rsidR="005C4EDE" w:rsidRPr="00D6181E" w:rsidRDefault="005C4EDE" w:rsidP="00105232">
      <w:pPr>
        <w:rPr>
          <w:rFonts w:ascii="Calibri" w:hAnsi="Calibri"/>
          <w:color w:val="000000"/>
          <w:sz w:val="20"/>
          <w:szCs w:val="22"/>
        </w:rPr>
      </w:pPr>
    </w:p>
    <w:p w14:paraId="58E1B12B" w14:textId="77777777" w:rsidR="005C4EDE" w:rsidRDefault="009A6DF3" w:rsidP="00060D25">
      <w:pPr>
        <w:pStyle w:val="Paragraphedeliste"/>
        <w:numPr>
          <w:ilvl w:val="0"/>
          <w:numId w:val="1"/>
        </w:numPr>
        <w:ind w:left="426"/>
        <w:rPr>
          <w:rFonts w:ascii="Calibri" w:hAnsi="Calibri"/>
          <w:color w:val="000000"/>
          <w:sz w:val="18"/>
          <w:szCs w:val="20"/>
        </w:rPr>
      </w:pPr>
      <w:r w:rsidRPr="00D6181E">
        <w:rPr>
          <w:rFonts w:ascii="Calibri" w:hAnsi="Calibri"/>
          <w:color w:val="000000"/>
          <w:sz w:val="18"/>
          <w:szCs w:val="20"/>
        </w:rPr>
        <w:t xml:space="preserve">Il est important de nous fournir toutes les informations demandées en complétant tous les champs </w:t>
      </w:r>
      <w:r w:rsidRPr="00D6181E">
        <w:rPr>
          <w:rFonts w:ascii="Calibri" w:hAnsi="Calibri"/>
          <w:color w:val="000000"/>
          <w:sz w:val="18"/>
          <w:szCs w:val="20"/>
          <w:highlight w:val="lightGray"/>
        </w:rPr>
        <w:t>ombragés</w:t>
      </w:r>
    </w:p>
    <w:p w14:paraId="6556B29C" w14:textId="5CF77DFB" w:rsidR="00427C28" w:rsidRPr="00427C28" w:rsidRDefault="00427C28" w:rsidP="00060D25">
      <w:pPr>
        <w:pStyle w:val="Paragraphedeliste"/>
        <w:numPr>
          <w:ilvl w:val="0"/>
          <w:numId w:val="1"/>
        </w:numPr>
        <w:ind w:left="426"/>
        <w:rPr>
          <w:rFonts w:ascii="Calibri" w:hAnsi="Calibri"/>
          <w:color w:val="000000"/>
          <w:sz w:val="18"/>
          <w:szCs w:val="20"/>
        </w:rPr>
      </w:pPr>
      <w:r>
        <w:rPr>
          <w:rFonts w:ascii="Calibri" w:hAnsi="Calibri"/>
          <w:color w:val="000000"/>
          <w:sz w:val="18"/>
          <w:szCs w:val="20"/>
        </w:rPr>
        <w:t xml:space="preserve">Vous pouvez </w:t>
      </w:r>
      <w:r w:rsidRPr="00427C28">
        <w:rPr>
          <w:rFonts w:ascii="Calibri" w:hAnsi="Calibri"/>
          <w:color w:val="000000"/>
          <w:sz w:val="18"/>
          <w:szCs w:val="20"/>
        </w:rPr>
        <w:t xml:space="preserve">télécharger la version « préliminaire » de notre devis technique SI-2020, </w:t>
      </w:r>
      <w:hyperlink r:id="rId11" w:tgtFrame="_blank" w:history="1">
        <w:r w:rsidR="00787090">
          <w:rPr>
            <w:rStyle w:val="Lienhypertexte"/>
            <w:rFonts w:eastAsia="Times New Roman" w:cs="Arial"/>
            <w:sz w:val="18"/>
            <w:szCs w:val="18"/>
          </w:rPr>
          <w:t>si-2020-devis-techniquepreliminaire.docx</w:t>
        </w:r>
      </w:hyperlink>
      <w:bookmarkStart w:id="0" w:name="_GoBack"/>
      <w:bookmarkEnd w:id="0"/>
      <w:r w:rsidRPr="00427C28">
        <w:rPr>
          <w:rFonts w:ascii="Calibri" w:hAnsi="Calibri"/>
          <w:color w:val="000000"/>
          <w:sz w:val="18"/>
          <w:szCs w:val="20"/>
        </w:rPr>
        <w:t>.</w:t>
      </w:r>
      <w:r w:rsidR="00606A18">
        <w:rPr>
          <w:rFonts w:ascii="Calibri" w:hAnsi="Calibri"/>
          <w:color w:val="000000"/>
          <w:sz w:val="18"/>
          <w:szCs w:val="20"/>
        </w:rPr>
        <w:t xml:space="preserve"> </w:t>
      </w:r>
    </w:p>
    <w:p w14:paraId="4A0EEB67" w14:textId="77777777" w:rsidR="00777CA5" w:rsidRPr="00D6181E" w:rsidRDefault="00777CA5" w:rsidP="00060D25">
      <w:pPr>
        <w:pStyle w:val="Paragraphedeliste"/>
        <w:numPr>
          <w:ilvl w:val="0"/>
          <w:numId w:val="1"/>
        </w:numPr>
        <w:ind w:left="426"/>
        <w:rPr>
          <w:rFonts w:ascii="Calibri" w:hAnsi="Calibri" w:cs="Calibri"/>
          <w:b/>
          <w:smallCaps/>
          <w:sz w:val="18"/>
          <w:szCs w:val="20"/>
        </w:rPr>
      </w:pPr>
      <w:r w:rsidRPr="00D6181E">
        <w:rPr>
          <w:rFonts w:ascii="Calibri" w:eastAsia="Times New Roman" w:hAnsi="Calibri" w:cs="Calibri"/>
          <w:b/>
          <w:sz w:val="18"/>
          <w:szCs w:val="20"/>
          <w:lang w:eastAsia="fr-CA"/>
        </w:rPr>
        <w:t>Q</w:t>
      </w:r>
      <w:r w:rsidR="00AB3792" w:rsidRPr="00D6181E">
        <w:rPr>
          <w:rFonts w:ascii="Calibri" w:eastAsia="Times New Roman" w:hAnsi="Calibri" w:cs="Calibri"/>
          <w:b/>
          <w:sz w:val="18"/>
          <w:szCs w:val="20"/>
          <w:lang w:eastAsia="fr-CA"/>
        </w:rPr>
        <w:t xml:space="preserve">UANTITÉS : </w:t>
      </w:r>
    </w:p>
    <w:p w14:paraId="3969BB5D" w14:textId="77777777" w:rsidR="00777CA5" w:rsidRPr="00B73B30" w:rsidRDefault="005C4EDE" w:rsidP="00060D25">
      <w:pPr>
        <w:pStyle w:val="Paragraphedeliste"/>
        <w:numPr>
          <w:ilvl w:val="1"/>
          <w:numId w:val="1"/>
        </w:numPr>
        <w:ind w:left="993" w:hanging="284"/>
        <w:rPr>
          <w:rFonts w:ascii="Calibri" w:hAnsi="Calibri" w:cs="Calibri"/>
          <w:b/>
          <w:smallCaps/>
          <w:sz w:val="18"/>
          <w:szCs w:val="20"/>
        </w:rPr>
      </w:pPr>
      <w:r w:rsidRPr="00D6181E">
        <w:rPr>
          <w:rFonts w:ascii="Calibri" w:hAnsi="Calibri"/>
          <w:color w:val="000000"/>
          <w:sz w:val="18"/>
          <w:szCs w:val="20"/>
        </w:rPr>
        <w:t xml:space="preserve">Veuillez </w:t>
      </w:r>
      <w:r w:rsidR="00777CA5" w:rsidRPr="00D6181E">
        <w:rPr>
          <w:rFonts w:ascii="Calibri" w:hAnsi="Calibri"/>
          <w:color w:val="000000"/>
          <w:sz w:val="18"/>
          <w:szCs w:val="20"/>
        </w:rPr>
        <w:t xml:space="preserve">toujours </w:t>
      </w:r>
      <w:r w:rsidRPr="00D6181E">
        <w:rPr>
          <w:rFonts w:ascii="Calibri" w:hAnsi="Calibri"/>
          <w:color w:val="000000"/>
          <w:sz w:val="18"/>
          <w:szCs w:val="20"/>
        </w:rPr>
        <w:t xml:space="preserve">inscrire les quantités totales </w:t>
      </w:r>
      <w:r w:rsidR="00B73B30">
        <w:rPr>
          <w:rFonts w:ascii="Calibri" w:hAnsi="Calibri"/>
          <w:color w:val="000000"/>
          <w:sz w:val="18"/>
          <w:szCs w:val="20"/>
        </w:rPr>
        <w:t xml:space="preserve">annuelles </w:t>
      </w:r>
      <w:r w:rsidRPr="00D6181E">
        <w:rPr>
          <w:rFonts w:ascii="Calibri" w:hAnsi="Calibri"/>
          <w:color w:val="000000"/>
          <w:sz w:val="18"/>
          <w:szCs w:val="20"/>
        </w:rPr>
        <w:t xml:space="preserve">estimées qui seront </w:t>
      </w:r>
      <w:r w:rsidR="00777CA5" w:rsidRPr="00D6181E">
        <w:rPr>
          <w:rFonts w:ascii="Calibri" w:hAnsi="Calibri"/>
          <w:color w:val="000000"/>
          <w:sz w:val="18"/>
          <w:szCs w:val="20"/>
        </w:rPr>
        <w:t>deman</w:t>
      </w:r>
      <w:r w:rsidRPr="00D6181E">
        <w:rPr>
          <w:rFonts w:ascii="Calibri" w:hAnsi="Calibri"/>
          <w:color w:val="000000"/>
          <w:sz w:val="18"/>
          <w:szCs w:val="20"/>
        </w:rPr>
        <w:t>dées.</w:t>
      </w:r>
    </w:p>
    <w:p w14:paraId="2845BCAC" w14:textId="7BACF2F6" w:rsidR="00B73B30" w:rsidRPr="00307CB4" w:rsidRDefault="00B73B30" w:rsidP="00C53D89">
      <w:pPr>
        <w:pStyle w:val="Paragraphedeliste"/>
        <w:numPr>
          <w:ilvl w:val="1"/>
          <w:numId w:val="1"/>
        </w:numPr>
        <w:ind w:left="993" w:hanging="284"/>
        <w:jc w:val="both"/>
        <w:rPr>
          <w:rFonts w:ascii="Calibri" w:hAnsi="Calibri" w:cs="Calibri"/>
          <w:b/>
          <w:smallCaps/>
          <w:sz w:val="18"/>
          <w:szCs w:val="20"/>
        </w:rPr>
      </w:pPr>
      <w:r w:rsidRPr="00307CB4">
        <w:rPr>
          <w:rFonts w:ascii="Calibri" w:hAnsi="Calibri"/>
          <w:color w:val="000000"/>
          <w:sz w:val="18"/>
          <w:szCs w:val="20"/>
        </w:rPr>
        <w:t xml:space="preserve">Les périodes couvertes sont : </w:t>
      </w:r>
      <w:r w:rsidRPr="00307CB4">
        <w:rPr>
          <w:rFonts w:ascii="Calibri" w:hAnsi="Calibri"/>
          <w:b/>
          <w:i/>
          <w:color w:val="000000"/>
          <w:sz w:val="18"/>
          <w:szCs w:val="20"/>
          <w:lang w:val="fr-FR"/>
        </w:rPr>
        <w:t>Année #1 – du 1</w:t>
      </w:r>
      <w:r w:rsidRPr="00307CB4">
        <w:rPr>
          <w:rFonts w:ascii="Calibri" w:hAnsi="Calibri"/>
          <w:b/>
          <w:i/>
          <w:color w:val="000000"/>
          <w:sz w:val="18"/>
          <w:szCs w:val="20"/>
          <w:vertAlign w:val="superscript"/>
          <w:lang w:val="fr-FR"/>
        </w:rPr>
        <w:t>e</w:t>
      </w:r>
      <w:r w:rsidRPr="00307CB4">
        <w:rPr>
          <w:rFonts w:ascii="Calibri" w:hAnsi="Calibri"/>
          <w:b/>
          <w:i/>
          <w:color w:val="000000"/>
          <w:sz w:val="18"/>
          <w:szCs w:val="20"/>
          <w:lang w:val="fr-FR"/>
        </w:rPr>
        <w:t xml:space="preserve"> </w:t>
      </w:r>
      <w:r w:rsidR="00840A76">
        <w:rPr>
          <w:rFonts w:ascii="Calibri" w:hAnsi="Calibri"/>
          <w:b/>
          <w:i/>
          <w:color w:val="000000"/>
          <w:sz w:val="18"/>
          <w:szCs w:val="20"/>
          <w:lang w:val="fr-FR"/>
        </w:rPr>
        <w:t>juillet</w:t>
      </w:r>
      <w:r w:rsidRPr="00307CB4">
        <w:rPr>
          <w:rFonts w:ascii="Calibri" w:hAnsi="Calibri"/>
          <w:b/>
          <w:i/>
          <w:color w:val="000000"/>
          <w:sz w:val="18"/>
          <w:szCs w:val="20"/>
          <w:lang w:val="fr-FR"/>
        </w:rPr>
        <w:t xml:space="preserve"> 20</w:t>
      </w:r>
      <w:r w:rsidR="00840A76">
        <w:rPr>
          <w:rFonts w:ascii="Calibri" w:hAnsi="Calibri"/>
          <w:b/>
          <w:i/>
          <w:color w:val="000000"/>
          <w:sz w:val="18"/>
          <w:szCs w:val="20"/>
          <w:lang w:val="fr-FR"/>
        </w:rPr>
        <w:t>20</w:t>
      </w:r>
      <w:r w:rsidRPr="00307CB4">
        <w:rPr>
          <w:rFonts w:ascii="Calibri" w:hAnsi="Calibri"/>
          <w:b/>
          <w:i/>
          <w:color w:val="000000"/>
          <w:sz w:val="18"/>
          <w:szCs w:val="20"/>
          <w:lang w:val="fr-FR"/>
        </w:rPr>
        <w:t xml:space="preserve"> au 30 </w:t>
      </w:r>
      <w:r w:rsidR="00840A76">
        <w:rPr>
          <w:rFonts w:ascii="Calibri" w:hAnsi="Calibri"/>
          <w:b/>
          <w:i/>
          <w:color w:val="000000"/>
          <w:sz w:val="18"/>
          <w:szCs w:val="20"/>
          <w:lang w:val="fr-FR"/>
        </w:rPr>
        <w:t>juin</w:t>
      </w:r>
      <w:r w:rsidRPr="00307CB4">
        <w:rPr>
          <w:rFonts w:ascii="Calibri" w:hAnsi="Calibri"/>
          <w:b/>
          <w:i/>
          <w:color w:val="000000"/>
          <w:sz w:val="18"/>
          <w:szCs w:val="20"/>
          <w:lang w:val="fr-FR"/>
        </w:rPr>
        <w:t xml:space="preserve"> 20</w:t>
      </w:r>
      <w:r w:rsidR="00840A76">
        <w:rPr>
          <w:rFonts w:ascii="Calibri" w:hAnsi="Calibri"/>
          <w:b/>
          <w:i/>
          <w:color w:val="000000"/>
          <w:sz w:val="18"/>
          <w:szCs w:val="20"/>
          <w:lang w:val="fr-FR"/>
        </w:rPr>
        <w:t>21</w:t>
      </w:r>
      <w:r w:rsidR="00C53D89">
        <w:rPr>
          <w:rFonts w:ascii="Calibri" w:hAnsi="Calibri"/>
          <w:b/>
          <w:i/>
          <w:color w:val="000000"/>
          <w:sz w:val="18"/>
          <w:szCs w:val="20"/>
          <w:lang w:val="fr-FR"/>
        </w:rPr>
        <w:t xml:space="preserve"> </w:t>
      </w:r>
      <w:r w:rsidRPr="00307CB4">
        <w:rPr>
          <w:rFonts w:ascii="Calibri" w:hAnsi="Calibri"/>
          <w:b/>
          <w:i/>
          <w:color w:val="000000"/>
          <w:sz w:val="18"/>
          <w:szCs w:val="20"/>
          <w:lang w:val="fr-FR"/>
        </w:rPr>
        <w:t>et</w:t>
      </w:r>
      <w:r w:rsidR="00C53D89">
        <w:rPr>
          <w:rFonts w:ascii="Calibri" w:hAnsi="Calibri"/>
          <w:b/>
          <w:i/>
          <w:color w:val="000000"/>
          <w:sz w:val="18"/>
          <w:szCs w:val="20"/>
          <w:lang w:val="fr-FR"/>
        </w:rPr>
        <w:t xml:space="preserve"> </w:t>
      </w:r>
      <w:r w:rsidRPr="00307CB4">
        <w:rPr>
          <w:rFonts w:ascii="Calibri" w:hAnsi="Calibri"/>
          <w:b/>
          <w:i/>
          <w:color w:val="000000"/>
          <w:sz w:val="18"/>
          <w:szCs w:val="20"/>
          <w:lang w:val="fr-FR"/>
        </w:rPr>
        <w:t>Année #2</w:t>
      </w:r>
      <w:r w:rsidR="00840A76">
        <w:rPr>
          <w:rFonts w:ascii="Calibri" w:hAnsi="Calibri"/>
          <w:b/>
          <w:i/>
          <w:color w:val="000000"/>
          <w:sz w:val="18"/>
          <w:szCs w:val="20"/>
          <w:lang w:val="fr-FR"/>
        </w:rPr>
        <w:t xml:space="preserve"> (optionnelle)</w:t>
      </w:r>
      <w:r w:rsidRPr="00307CB4">
        <w:rPr>
          <w:rFonts w:ascii="Calibri" w:hAnsi="Calibri"/>
          <w:b/>
          <w:i/>
          <w:color w:val="000000"/>
          <w:sz w:val="18"/>
          <w:szCs w:val="20"/>
          <w:lang w:val="fr-FR"/>
        </w:rPr>
        <w:t xml:space="preserve"> – du 1</w:t>
      </w:r>
      <w:r w:rsidRPr="00307CB4">
        <w:rPr>
          <w:rFonts w:ascii="Calibri" w:hAnsi="Calibri"/>
          <w:b/>
          <w:i/>
          <w:color w:val="000000"/>
          <w:sz w:val="18"/>
          <w:szCs w:val="20"/>
          <w:vertAlign w:val="superscript"/>
          <w:lang w:val="fr-FR"/>
        </w:rPr>
        <w:t>e</w:t>
      </w:r>
      <w:r w:rsidRPr="00307CB4">
        <w:rPr>
          <w:rFonts w:ascii="Calibri" w:hAnsi="Calibri"/>
          <w:b/>
          <w:i/>
          <w:color w:val="000000"/>
          <w:sz w:val="18"/>
          <w:szCs w:val="20"/>
          <w:lang w:val="fr-FR"/>
        </w:rPr>
        <w:t xml:space="preserve"> </w:t>
      </w:r>
      <w:r w:rsidR="00840A76">
        <w:rPr>
          <w:rFonts w:ascii="Calibri" w:hAnsi="Calibri"/>
          <w:b/>
          <w:i/>
          <w:color w:val="000000"/>
          <w:sz w:val="18"/>
          <w:szCs w:val="20"/>
          <w:lang w:val="fr-FR"/>
        </w:rPr>
        <w:t>juillet</w:t>
      </w:r>
      <w:r w:rsidRPr="00307CB4">
        <w:rPr>
          <w:rFonts w:ascii="Calibri" w:hAnsi="Calibri"/>
          <w:b/>
          <w:i/>
          <w:color w:val="000000"/>
          <w:sz w:val="18"/>
          <w:szCs w:val="20"/>
          <w:lang w:val="fr-FR"/>
        </w:rPr>
        <w:t xml:space="preserve"> 20</w:t>
      </w:r>
      <w:r w:rsidR="00840A76">
        <w:rPr>
          <w:rFonts w:ascii="Calibri" w:hAnsi="Calibri"/>
          <w:b/>
          <w:i/>
          <w:color w:val="000000"/>
          <w:sz w:val="18"/>
          <w:szCs w:val="20"/>
          <w:lang w:val="fr-FR"/>
        </w:rPr>
        <w:t>2</w:t>
      </w:r>
      <w:r w:rsidR="00C53D89">
        <w:rPr>
          <w:rFonts w:ascii="Calibri" w:hAnsi="Calibri"/>
          <w:b/>
          <w:i/>
          <w:color w:val="000000"/>
          <w:sz w:val="18"/>
          <w:szCs w:val="20"/>
          <w:lang w:val="fr-FR"/>
        </w:rPr>
        <w:t>1</w:t>
      </w:r>
      <w:r w:rsidRPr="00307CB4">
        <w:rPr>
          <w:rFonts w:ascii="Calibri" w:hAnsi="Calibri"/>
          <w:b/>
          <w:i/>
          <w:color w:val="000000"/>
          <w:sz w:val="18"/>
          <w:szCs w:val="20"/>
          <w:lang w:val="fr-FR"/>
        </w:rPr>
        <w:t xml:space="preserve"> au 30 </w:t>
      </w:r>
      <w:r w:rsidR="00C53D89">
        <w:rPr>
          <w:rFonts w:ascii="Calibri" w:hAnsi="Calibri"/>
          <w:b/>
          <w:i/>
          <w:color w:val="000000"/>
          <w:sz w:val="18"/>
          <w:szCs w:val="20"/>
          <w:lang w:val="fr-FR"/>
        </w:rPr>
        <w:t>juin</w:t>
      </w:r>
      <w:r w:rsidRPr="00307CB4">
        <w:rPr>
          <w:rFonts w:ascii="Calibri" w:hAnsi="Calibri"/>
          <w:b/>
          <w:i/>
          <w:color w:val="000000"/>
          <w:sz w:val="18"/>
          <w:szCs w:val="20"/>
          <w:lang w:val="fr-FR"/>
        </w:rPr>
        <w:t xml:space="preserve"> 202</w:t>
      </w:r>
      <w:r w:rsidR="00C53D89">
        <w:rPr>
          <w:rFonts w:ascii="Calibri" w:hAnsi="Calibri"/>
          <w:b/>
          <w:i/>
          <w:color w:val="000000"/>
          <w:sz w:val="18"/>
          <w:szCs w:val="20"/>
          <w:lang w:val="fr-FR"/>
        </w:rPr>
        <w:t>2</w:t>
      </w:r>
    </w:p>
    <w:p w14:paraId="1663DCD1" w14:textId="77777777" w:rsidR="00777CA5" w:rsidRPr="00D6181E" w:rsidRDefault="005C4EDE" w:rsidP="00060D25">
      <w:pPr>
        <w:pStyle w:val="Paragraphedeliste"/>
        <w:numPr>
          <w:ilvl w:val="1"/>
          <w:numId w:val="1"/>
        </w:numPr>
        <w:ind w:left="993" w:hanging="284"/>
        <w:rPr>
          <w:rFonts w:ascii="Calibri" w:hAnsi="Calibri" w:cs="Calibri"/>
          <w:b/>
          <w:smallCaps/>
          <w:sz w:val="18"/>
          <w:szCs w:val="20"/>
        </w:rPr>
      </w:pPr>
      <w:r w:rsidRPr="00D6181E">
        <w:rPr>
          <w:rFonts w:ascii="Calibri" w:hAnsi="Calibri"/>
          <w:color w:val="000000"/>
          <w:sz w:val="18"/>
          <w:szCs w:val="20"/>
        </w:rPr>
        <w:t xml:space="preserve">Lorsqu'un item n'est pas requis, veuillez inscrire "0". </w:t>
      </w:r>
    </w:p>
    <w:p w14:paraId="101AF899" w14:textId="77777777" w:rsidR="00777CA5" w:rsidRPr="00D6181E" w:rsidRDefault="005C4EDE" w:rsidP="00060D25">
      <w:pPr>
        <w:pStyle w:val="Paragraphedeliste"/>
        <w:numPr>
          <w:ilvl w:val="1"/>
          <w:numId w:val="1"/>
        </w:numPr>
        <w:ind w:left="993" w:hanging="284"/>
        <w:rPr>
          <w:rFonts w:ascii="Calibri" w:hAnsi="Calibri" w:cs="Calibri"/>
          <w:b/>
          <w:smallCaps/>
          <w:sz w:val="18"/>
          <w:szCs w:val="20"/>
        </w:rPr>
      </w:pPr>
      <w:r w:rsidRPr="00D6181E">
        <w:rPr>
          <w:rFonts w:ascii="Calibri" w:hAnsi="Calibri"/>
          <w:color w:val="000000"/>
          <w:sz w:val="18"/>
          <w:szCs w:val="20"/>
        </w:rPr>
        <w:t>Lorsque demandé, veuillez également inscrire une quantité par couleur ou apporter les précisions demandées.</w:t>
      </w:r>
      <w:r w:rsidR="00777CA5" w:rsidRPr="00D6181E">
        <w:rPr>
          <w:rFonts w:ascii="Calibri" w:hAnsi="Calibri" w:cs="Calibri"/>
          <w:b/>
          <w:smallCaps/>
          <w:sz w:val="18"/>
          <w:szCs w:val="20"/>
        </w:rPr>
        <w:t xml:space="preserve"> </w:t>
      </w:r>
    </w:p>
    <w:p w14:paraId="75BFC1AC" w14:textId="77777777" w:rsidR="00105232" w:rsidRPr="006B1B65" w:rsidRDefault="005C4EDE" w:rsidP="00060D25">
      <w:pPr>
        <w:pStyle w:val="Paragraphedeliste"/>
        <w:numPr>
          <w:ilvl w:val="0"/>
          <w:numId w:val="1"/>
        </w:numPr>
        <w:ind w:left="426"/>
        <w:rPr>
          <w:rFonts w:ascii="Calibri" w:hAnsi="Calibri"/>
          <w:color w:val="000000"/>
          <w:sz w:val="18"/>
          <w:szCs w:val="20"/>
        </w:rPr>
      </w:pPr>
      <w:r w:rsidRPr="006B1B65">
        <w:rPr>
          <w:rFonts w:ascii="Calibri" w:hAnsi="Calibri"/>
          <w:color w:val="000000"/>
          <w:sz w:val="18"/>
          <w:szCs w:val="20"/>
        </w:rPr>
        <w:t>À cette étape, les quantités identifiées ne représentent pas un engagement ferme</w:t>
      </w:r>
      <w:r w:rsidR="009A6DF3" w:rsidRPr="006B1B65">
        <w:rPr>
          <w:rFonts w:ascii="Calibri" w:hAnsi="Calibri"/>
          <w:color w:val="000000"/>
          <w:sz w:val="18"/>
          <w:szCs w:val="20"/>
        </w:rPr>
        <w:t xml:space="preserve"> envers les quantités qui seront réellement commandées</w:t>
      </w:r>
      <w:r w:rsidRPr="006B1B65">
        <w:rPr>
          <w:rFonts w:ascii="Calibri" w:hAnsi="Calibri"/>
          <w:color w:val="000000"/>
          <w:sz w:val="18"/>
          <w:szCs w:val="20"/>
        </w:rPr>
        <w:t>. Nous vous demandons cependant d’inscrire des quantités réalistes et s’approchant de vos besoins réels. Soyez conscients que l’estimation des quantités inscrites à notre bordereau de soumission fera foi de notre engagement envers les soumissionnaires. Nous vous rappelons que votre organisation municipale s’est enga</w:t>
      </w:r>
      <w:r w:rsidR="009A6DF3" w:rsidRPr="006B1B65">
        <w:rPr>
          <w:rFonts w:ascii="Calibri" w:hAnsi="Calibri"/>
          <w:color w:val="000000"/>
          <w:sz w:val="18"/>
          <w:szCs w:val="20"/>
        </w:rPr>
        <w:t xml:space="preserve">gée, par résolution, à respecter les conclusions de ce processus d’appel d’offres et </w:t>
      </w:r>
      <w:r w:rsidR="00F745D2" w:rsidRPr="006B1B65">
        <w:rPr>
          <w:rFonts w:ascii="Calibri" w:hAnsi="Calibri"/>
          <w:color w:val="000000"/>
          <w:sz w:val="18"/>
          <w:szCs w:val="20"/>
        </w:rPr>
        <w:t>à</w:t>
      </w:r>
      <w:r w:rsidR="009A6DF3" w:rsidRPr="006B1B65">
        <w:rPr>
          <w:rFonts w:ascii="Calibri" w:hAnsi="Calibri"/>
          <w:color w:val="000000"/>
          <w:sz w:val="18"/>
          <w:szCs w:val="20"/>
        </w:rPr>
        <w:t xml:space="preserve"> procéder aux achats auprès des fournisseurs désignés.</w:t>
      </w:r>
    </w:p>
    <w:p w14:paraId="5875D73F" w14:textId="77777777" w:rsidR="007A3321" w:rsidRPr="00A1268C" w:rsidRDefault="007A3321" w:rsidP="00105232">
      <w:pPr>
        <w:rPr>
          <w:rFonts w:ascii="Calibri" w:hAnsi="Calibri" w:cs="Calibri"/>
          <w:b/>
          <w:sz w:val="12"/>
          <w:szCs w:val="20"/>
        </w:rPr>
      </w:pPr>
    </w:p>
    <w:p w14:paraId="3BCF7E27" w14:textId="77777777" w:rsidR="00105232" w:rsidRPr="009A6DF3" w:rsidRDefault="00105232" w:rsidP="00105232">
      <w:pPr>
        <w:jc w:val="center"/>
        <w:rPr>
          <w:rFonts w:ascii="Calibri" w:hAnsi="Calibri" w:cs="Calibri"/>
          <w:b/>
          <w:smallCaps/>
          <w:color w:val="002060"/>
          <w:sz w:val="32"/>
          <w:szCs w:val="28"/>
        </w:rPr>
      </w:pPr>
      <w:r w:rsidRPr="009A6DF3">
        <w:rPr>
          <w:rFonts w:ascii="Calibri" w:hAnsi="Calibri" w:cs="Calibri"/>
          <w:b/>
          <w:smallCaps/>
          <w:color w:val="002060"/>
          <w:sz w:val="32"/>
          <w:szCs w:val="28"/>
        </w:rPr>
        <w:t>*** produits disponibles – options</w:t>
      </w:r>
      <w:r w:rsidR="009A6DF3">
        <w:rPr>
          <w:rFonts w:ascii="Calibri" w:hAnsi="Calibri" w:cs="Calibri"/>
          <w:b/>
          <w:smallCaps/>
          <w:color w:val="002060"/>
          <w:sz w:val="32"/>
          <w:szCs w:val="28"/>
        </w:rPr>
        <w:t xml:space="preserve"> et spéci</w:t>
      </w:r>
      <w:r w:rsidRPr="009A6DF3">
        <w:rPr>
          <w:rFonts w:ascii="Calibri" w:hAnsi="Calibri" w:cs="Calibri"/>
          <w:b/>
          <w:smallCaps/>
          <w:color w:val="002060"/>
          <w:sz w:val="32"/>
          <w:szCs w:val="28"/>
        </w:rPr>
        <w:t>fications ***</w:t>
      </w:r>
    </w:p>
    <w:p w14:paraId="22277816" w14:textId="77777777" w:rsidR="001F3C04" w:rsidRPr="00B73B30" w:rsidRDefault="001F3C04" w:rsidP="006E7AF5">
      <w:pPr>
        <w:ind w:left="426"/>
        <w:rPr>
          <w:rFonts w:ascii="Calibri" w:hAnsi="Calibri" w:cs="Calibri"/>
          <w:sz w:val="12"/>
          <w:szCs w:val="20"/>
        </w:rPr>
      </w:pPr>
    </w:p>
    <w:p w14:paraId="5F369644" w14:textId="77777777" w:rsidR="00B61007" w:rsidRPr="00060D25" w:rsidRDefault="00A1268C" w:rsidP="00A1268C">
      <w:pPr>
        <w:pStyle w:val="Paragraphedeliste"/>
        <w:pBdr>
          <w:top w:val="single" w:sz="4" w:space="1" w:color="auto"/>
          <w:left w:val="single" w:sz="4" w:space="4" w:color="auto"/>
          <w:bottom w:val="single" w:sz="4" w:space="1" w:color="auto"/>
          <w:right w:val="single" w:sz="4" w:space="4" w:color="auto"/>
        </w:pBdr>
        <w:ind w:left="426"/>
        <w:rPr>
          <w:rFonts w:ascii="Calibri" w:hAnsi="Calibri" w:cs="Calibri"/>
          <w:i/>
          <w:color w:val="FF0000"/>
          <w:sz w:val="18"/>
          <w:szCs w:val="18"/>
        </w:rPr>
      </w:pPr>
      <w:r w:rsidRPr="00060D25">
        <w:rPr>
          <w:rFonts w:ascii="Calibri" w:hAnsi="Calibri" w:cs="Calibri"/>
          <w:b/>
          <w:i/>
          <w:color w:val="FF0000"/>
          <w:sz w:val="18"/>
          <w:szCs w:val="18"/>
          <w:u w:val="single"/>
        </w:rPr>
        <w:t>Notes pour tuyaux</w:t>
      </w:r>
      <w:r w:rsidRPr="00060D25">
        <w:rPr>
          <w:rFonts w:ascii="Calibri" w:hAnsi="Calibri" w:cs="Calibri"/>
          <w:i/>
          <w:color w:val="FF0000"/>
          <w:sz w:val="18"/>
          <w:szCs w:val="18"/>
        </w:rPr>
        <w:br/>
        <w:t xml:space="preserve">- </w:t>
      </w:r>
      <w:r w:rsidR="009C6A4C" w:rsidRPr="00060D25">
        <w:rPr>
          <w:rFonts w:ascii="Calibri" w:hAnsi="Calibri" w:cs="Calibri"/>
          <w:i/>
          <w:color w:val="FF0000"/>
          <w:sz w:val="18"/>
          <w:szCs w:val="18"/>
        </w:rPr>
        <w:t>Tous les tuyaux doivent respecter les cotes de pression exigées par les normes NFPA et ULC, dernière édition</w:t>
      </w:r>
      <w:r w:rsidRPr="00060D25">
        <w:rPr>
          <w:rFonts w:ascii="Calibri" w:hAnsi="Calibri" w:cs="Calibri"/>
          <w:i/>
          <w:color w:val="FF0000"/>
          <w:sz w:val="18"/>
          <w:szCs w:val="18"/>
        </w:rPr>
        <w:br/>
        <w:t xml:space="preserve">- </w:t>
      </w:r>
      <w:r w:rsidR="00B61007" w:rsidRPr="00060D25">
        <w:rPr>
          <w:rFonts w:ascii="Calibri" w:hAnsi="Calibri" w:cs="Calibri"/>
          <w:i/>
          <w:color w:val="FF0000"/>
          <w:sz w:val="18"/>
          <w:szCs w:val="18"/>
        </w:rPr>
        <w:t>Ils doivent également respecter les poids maximums par rouleau définis au cahier des charges</w:t>
      </w:r>
    </w:p>
    <w:p w14:paraId="4C2FAA56" w14:textId="77777777" w:rsidR="00A1268C" w:rsidRPr="00060D25" w:rsidRDefault="00A1268C" w:rsidP="00A1268C">
      <w:pPr>
        <w:pStyle w:val="Paragraphedeliste"/>
        <w:pBdr>
          <w:top w:val="single" w:sz="4" w:space="1" w:color="auto"/>
          <w:left w:val="single" w:sz="4" w:space="4" w:color="auto"/>
          <w:bottom w:val="single" w:sz="4" w:space="1" w:color="auto"/>
          <w:right w:val="single" w:sz="4" w:space="4" w:color="auto"/>
        </w:pBdr>
        <w:ind w:left="426"/>
        <w:rPr>
          <w:rFonts w:ascii="Calibri" w:hAnsi="Calibri" w:cs="Calibri"/>
          <w:i/>
          <w:color w:val="FF0000"/>
          <w:sz w:val="18"/>
          <w:szCs w:val="18"/>
        </w:rPr>
      </w:pPr>
      <w:r w:rsidRPr="00060D25">
        <w:rPr>
          <w:rFonts w:ascii="Calibri" w:hAnsi="Calibri" w:cs="Calibri"/>
          <w:i/>
          <w:color w:val="FF0000"/>
          <w:sz w:val="18"/>
          <w:szCs w:val="18"/>
        </w:rPr>
        <w:t xml:space="preserve">- </w:t>
      </w:r>
      <w:r w:rsidR="00B61007" w:rsidRPr="00060D25">
        <w:rPr>
          <w:rFonts w:ascii="Calibri" w:hAnsi="Calibri" w:cs="Calibri"/>
          <w:i/>
          <w:color w:val="FF0000"/>
          <w:sz w:val="18"/>
          <w:szCs w:val="18"/>
        </w:rPr>
        <w:t>Les participants peuvent demander une autre couleur de tuyau, en le précisant sur leur fiche d’inscription</w:t>
      </w:r>
    </w:p>
    <w:p w14:paraId="5BA673D7" w14:textId="034E8D07" w:rsidR="00B61007" w:rsidRPr="00060D25" w:rsidRDefault="00B61007" w:rsidP="00A1268C">
      <w:pPr>
        <w:pStyle w:val="Paragraphedeliste"/>
        <w:pBdr>
          <w:top w:val="single" w:sz="4" w:space="1" w:color="auto"/>
          <w:left w:val="single" w:sz="4" w:space="4" w:color="auto"/>
          <w:bottom w:val="single" w:sz="4" w:space="1" w:color="auto"/>
          <w:right w:val="single" w:sz="4" w:space="4" w:color="auto"/>
        </w:pBdr>
        <w:ind w:left="426"/>
        <w:rPr>
          <w:rFonts w:ascii="Calibri" w:eastAsia="Calibri" w:hAnsi="Calibri"/>
          <w:i/>
          <w:color w:val="FF0000"/>
          <w:sz w:val="18"/>
          <w:szCs w:val="18"/>
        </w:rPr>
      </w:pPr>
      <w:r w:rsidRPr="00060D25">
        <w:rPr>
          <w:rFonts w:ascii="Calibri" w:hAnsi="Calibri" w:cs="Calibri"/>
          <w:i/>
          <w:color w:val="FF0000"/>
          <w:sz w:val="18"/>
          <w:szCs w:val="18"/>
        </w:rPr>
        <w:t xml:space="preserve">- les participants </w:t>
      </w:r>
      <w:r w:rsidR="004A24EF" w:rsidRPr="00060D25">
        <w:rPr>
          <w:rFonts w:ascii="Calibri" w:hAnsi="Calibri" w:cs="Calibri"/>
          <w:i/>
          <w:color w:val="FF0000"/>
          <w:sz w:val="18"/>
          <w:szCs w:val="18"/>
        </w:rPr>
        <w:t>peuvent demander</w:t>
      </w:r>
      <w:r w:rsidRPr="00060D25">
        <w:rPr>
          <w:rFonts w:ascii="Calibri" w:hAnsi="Calibri" w:cs="Calibri"/>
          <w:i/>
          <w:color w:val="FF0000"/>
          <w:sz w:val="18"/>
          <w:szCs w:val="18"/>
        </w:rPr>
        <w:t xml:space="preserve"> que l’identification de leur « nom de municipalité » soit inscrite sur tous leurs tuyaux. Il faut cependant</w:t>
      </w:r>
      <w:r w:rsidR="00060D25">
        <w:rPr>
          <w:rFonts w:ascii="Calibri" w:hAnsi="Calibri" w:cs="Calibri"/>
          <w:i/>
          <w:color w:val="FF0000"/>
          <w:sz w:val="18"/>
          <w:szCs w:val="18"/>
        </w:rPr>
        <w:br/>
        <w:t xml:space="preserve">  </w:t>
      </w:r>
      <w:r w:rsidRPr="00060D25">
        <w:rPr>
          <w:rFonts w:ascii="Calibri" w:hAnsi="Calibri" w:cs="Calibri"/>
          <w:i/>
          <w:color w:val="FF0000"/>
          <w:sz w:val="18"/>
          <w:szCs w:val="18"/>
        </w:rPr>
        <w:t>s’attendre à un léger surcoût pour cette exigence.</w:t>
      </w:r>
    </w:p>
    <w:p w14:paraId="1BB6EDB4" w14:textId="77777777" w:rsidR="00A1268C" w:rsidRPr="00D6181E" w:rsidRDefault="00A1268C" w:rsidP="00A1268C">
      <w:pPr>
        <w:rPr>
          <w:rFonts w:ascii="Calibri" w:hAnsi="Calibri" w:cs="Calibri"/>
          <w:sz w:val="20"/>
          <w:szCs w:val="20"/>
        </w:rPr>
      </w:pPr>
    </w:p>
    <w:p w14:paraId="53C9C9C3" w14:textId="77777777" w:rsidR="006B1B65" w:rsidRPr="006B1B65" w:rsidRDefault="006B1B65" w:rsidP="006B1B65">
      <w:pPr>
        <w:tabs>
          <w:tab w:val="left" w:pos="2268"/>
          <w:tab w:val="left" w:pos="6237"/>
        </w:tabs>
        <w:rPr>
          <w:rFonts w:ascii="Calibri" w:hAnsi="Calibri" w:cs="Calibri"/>
          <w:b/>
          <w:sz w:val="20"/>
          <w:szCs w:val="20"/>
          <w:u w:val="single"/>
          <w:lang w:val="en-US"/>
        </w:rPr>
      </w:pPr>
      <w:r w:rsidRPr="006B1B65">
        <w:rPr>
          <w:rFonts w:ascii="Calibri" w:hAnsi="Calibri" w:cs="Calibri"/>
          <w:b/>
          <w:sz w:val="20"/>
          <w:szCs w:val="20"/>
          <w:u w:val="single"/>
          <w:lang w:val="en-US"/>
        </w:rPr>
        <w:t xml:space="preserve">Lot #1 - </w:t>
      </w:r>
      <w:proofErr w:type="spellStart"/>
      <w:r w:rsidR="00147712" w:rsidRPr="006B1B65">
        <w:rPr>
          <w:rFonts w:ascii="Calibri" w:hAnsi="Calibri" w:cs="Calibri"/>
          <w:b/>
          <w:sz w:val="20"/>
          <w:szCs w:val="20"/>
          <w:u w:val="single"/>
          <w:lang w:val="en-US"/>
        </w:rPr>
        <w:t>Tuyau</w:t>
      </w:r>
      <w:r>
        <w:rPr>
          <w:rFonts w:ascii="Calibri" w:hAnsi="Calibri" w:cs="Calibri"/>
          <w:b/>
          <w:sz w:val="20"/>
          <w:szCs w:val="20"/>
          <w:u w:val="single"/>
          <w:lang w:val="en-US"/>
        </w:rPr>
        <w:t>x</w:t>
      </w:r>
      <w:proofErr w:type="spellEnd"/>
      <w:r w:rsidR="00147712" w:rsidRPr="006B1B65">
        <w:rPr>
          <w:rFonts w:ascii="Calibri" w:hAnsi="Calibri" w:cs="Calibri"/>
          <w:b/>
          <w:sz w:val="20"/>
          <w:szCs w:val="20"/>
          <w:u w:val="single"/>
          <w:lang w:val="en-US"/>
        </w:rPr>
        <w:t xml:space="preserve"> </w:t>
      </w:r>
      <w:r w:rsidR="0022198D" w:rsidRPr="006B1B65">
        <w:rPr>
          <w:rFonts w:ascii="Calibri" w:hAnsi="Calibri" w:cs="Calibri"/>
          <w:b/>
          <w:sz w:val="20"/>
          <w:szCs w:val="20"/>
          <w:u w:val="single"/>
          <w:lang w:val="en-US"/>
        </w:rPr>
        <w:t xml:space="preserve">– </w:t>
      </w:r>
      <w:proofErr w:type="gramStart"/>
      <w:r w:rsidR="0022198D" w:rsidRPr="006B1B65">
        <w:rPr>
          <w:rFonts w:ascii="Calibri" w:hAnsi="Calibri" w:cs="Calibri"/>
          <w:b/>
          <w:sz w:val="20"/>
          <w:szCs w:val="20"/>
          <w:u w:val="single"/>
          <w:lang w:val="en-US"/>
        </w:rPr>
        <w:t xml:space="preserve">Caoutchouc  </w:t>
      </w:r>
      <w:r w:rsidR="00147712" w:rsidRPr="006B1B65">
        <w:rPr>
          <w:rFonts w:ascii="Calibri" w:hAnsi="Calibri" w:cs="Calibri"/>
          <w:b/>
          <w:sz w:val="20"/>
          <w:szCs w:val="20"/>
          <w:u w:val="single"/>
          <w:lang w:val="en-US"/>
        </w:rPr>
        <w:t>4</w:t>
      </w:r>
      <w:proofErr w:type="gramEnd"/>
      <w:r w:rsidR="00147712" w:rsidRPr="006B1B65">
        <w:rPr>
          <w:rFonts w:ascii="Calibri" w:hAnsi="Calibri" w:cs="Calibri"/>
          <w:b/>
          <w:sz w:val="20"/>
          <w:szCs w:val="20"/>
          <w:u w:val="single"/>
          <w:lang w:val="en-US"/>
        </w:rPr>
        <w:t xml:space="preserve">’’ </w:t>
      </w:r>
      <w:r w:rsidRPr="006B1B65">
        <w:rPr>
          <w:rFonts w:ascii="Calibri" w:hAnsi="Calibri" w:cs="Calibri"/>
          <w:b/>
          <w:sz w:val="20"/>
          <w:szCs w:val="20"/>
          <w:u w:val="single"/>
          <w:lang w:val="en-US"/>
        </w:rPr>
        <w:t>diam.</w:t>
      </w:r>
    </w:p>
    <w:p w14:paraId="7F4E2097" w14:textId="77777777" w:rsidR="006B1B65" w:rsidRPr="006B1B65" w:rsidRDefault="006B1B65" w:rsidP="006B1B65">
      <w:pPr>
        <w:tabs>
          <w:tab w:val="left" w:pos="2268"/>
          <w:tab w:val="left" w:pos="6237"/>
        </w:tabs>
        <w:rPr>
          <w:rFonts w:ascii="Calibri" w:hAnsi="Calibri" w:cs="Calibri"/>
          <w:b/>
          <w:sz w:val="20"/>
          <w:szCs w:val="20"/>
          <w:lang w:val="en-US"/>
        </w:rPr>
      </w:pPr>
    </w:p>
    <w:p w14:paraId="7345507D" w14:textId="03339716" w:rsidR="00B61007" w:rsidRPr="006B1B65" w:rsidRDefault="006B1B65" w:rsidP="006B1B65">
      <w:pPr>
        <w:tabs>
          <w:tab w:val="left" w:pos="567"/>
          <w:tab w:val="left" w:pos="2268"/>
          <w:tab w:val="left" w:pos="6237"/>
        </w:tabs>
        <w:ind w:left="567" w:hanging="567"/>
        <w:rPr>
          <w:rFonts w:ascii="Calibri" w:eastAsia="Calibri" w:hAnsi="Calibri" w:cs="Calibri"/>
          <w:sz w:val="20"/>
          <w:szCs w:val="20"/>
          <w:lang w:val="fr-FR"/>
        </w:rPr>
      </w:pPr>
      <w:r w:rsidRPr="006B1B65">
        <w:rPr>
          <w:rFonts w:ascii="Calibri" w:eastAsia="Calibri" w:hAnsi="Calibri" w:cs="Calibri"/>
          <w:sz w:val="18"/>
          <w:szCs w:val="20"/>
          <w:lang w:val="en-US"/>
        </w:rPr>
        <w:tab/>
      </w:r>
      <w:r w:rsidR="00147712" w:rsidRPr="006B1B65">
        <w:rPr>
          <w:rFonts w:ascii="Calibri" w:eastAsia="Calibri" w:hAnsi="Calibri" w:cs="Calibri"/>
          <w:sz w:val="18"/>
          <w:szCs w:val="20"/>
        </w:rPr>
        <w:t xml:space="preserve">Norme :                   </w:t>
      </w:r>
      <w:r w:rsidR="00771EDE" w:rsidRPr="006B1B65">
        <w:rPr>
          <w:rFonts w:ascii="Calibri" w:eastAsia="Calibri" w:hAnsi="Calibri" w:cs="Calibri"/>
          <w:sz w:val="18"/>
          <w:szCs w:val="20"/>
        </w:rPr>
        <w:tab/>
      </w:r>
      <w:r w:rsidR="00771EDE" w:rsidRPr="006B1B65">
        <w:rPr>
          <w:rFonts w:ascii="Calibri" w:eastAsia="Calibri" w:hAnsi="Calibri" w:cs="Calibri"/>
          <w:bCs/>
          <w:sz w:val="18"/>
          <w:szCs w:val="20"/>
        </w:rPr>
        <w:t xml:space="preserve">NFPA 1961, </w:t>
      </w:r>
      <w:r w:rsidR="00147712" w:rsidRPr="006B1B65">
        <w:rPr>
          <w:rFonts w:ascii="Calibri" w:eastAsia="Calibri" w:hAnsi="Calibri" w:cs="Calibri"/>
          <w:bCs/>
          <w:sz w:val="18"/>
          <w:szCs w:val="20"/>
        </w:rPr>
        <w:t>dernière édition</w:t>
      </w:r>
      <w:r w:rsidR="00771EDE" w:rsidRPr="006B1B65">
        <w:rPr>
          <w:rFonts w:ascii="Calibri" w:eastAsia="Calibri" w:hAnsi="Calibri" w:cs="Calibri"/>
          <w:bCs/>
          <w:sz w:val="18"/>
          <w:szCs w:val="20"/>
        </w:rPr>
        <w:tab/>
      </w:r>
      <w:r w:rsidR="00771EDE" w:rsidRPr="006B1B65">
        <w:rPr>
          <w:rFonts w:ascii="Calibri" w:eastAsia="Calibri" w:hAnsi="Calibri" w:cs="Calibri"/>
          <w:sz w:val="18"/>
          <w:szCs w:val="20"/>
        </w:rPr>
        <w:t>Construction :</w:t>
      </w:r>
      <w:r w:rsidR="00771EDE" w:rsidRPr="006B1B65">
        <w:rPr>
          <w:rFonts w:ascii="Calibri" w:eastAsia="Calibri" w:hAnsi="Calibri" w:cs="Calibri"/>
          <w:sz w:val="18"/>
          <w:szCs w:val="20"/>
        </w:rPr>
        <w:tab/>
      </w:r>
      <w:r w:rsidR="00147712" w:rsidRPr="006B1B65">
        <w:rPr>
          <w:rFonts w:ascii="Calibri" w:eastAsia="Calibri" w:hAnsi="Calibri" w:cs="Calibri"/>
          <w:sz w:val="18"/>
          <w:szCs w:val="20"/>
        </w:rPr>
        <w:t>Caoutchouc à gaine simple</w:t>
      </w:r>
      <w:r w:rsidR="00147712" w:rsidRPr="006B1B65">
        <w:rPr>
          <w:rFonts w:ascii="Calibri" w:eastAsia="Calibri" w:hAnsi="Calibri" w:cs="Calibri"/>
          <w:sz w:val="18"/>
          <w:szCs w:val="20"/>
        </w:rPr>
        <w:br/>
        <w:t xml:space="preserve">Type de raccord :   </w:t>
      </w:r>
      <w:r w:rsidR="00771EDE" w:rsidRPr="006B1B65">
        <w:rPr>
          <w:rFonts w:ascii="Calibri" w:eastAsia="Calibri" w:hAnsi="Calibri" w:cs="Calibri"/>
          <w:sz w:val="18"/>
          <w:szCs w:val="20"/>
        </w:rPr>
        <w:tab/>
      </w:r>
      <w:r w:rsidR="00147712" w:rsidRPr="006B1B65">
        <w:rPr>
          <w:rFonts w:ascii="Calibri" w:eastAsia="Calibri" w:hAnsi="Calibri" w:cs="Calibri"/>
          <w:sz w:val="18"/>
          <w:szCs w:val="20"/>
        </w:rPr>
        <w:t>« S</w:t>
      </w:r>
      <w:r w:rsidR="00F870DF">
        <w:rPr>
          <w:rFonts w:ascii="Calibri" w:eastAsia="Calibri" w:hAnsi="Calibri" w:cs="Calibri"/>
          <w:sz w:val="18"/>
          <w:szCs w:val="20"/>
        </w:rPr>
        <w:t>TORZ</w:t>
      </w:r>
      <w:r w:rsidR="00147712" w:rsidRPr="006B1B65">
        <w:rPr>
          <w:rFonts w:ascii="Calibri" w:eastAsia="Calibri" w:hAnsi="Calibri" w:cs="Calibri"/>
          <w:sz w:val="18"/>
          <w:szCs w:val="20"/>
        </w:rPr>
        <w:t> »</w:t>
      </w:r>
      <w:r w:rsidR="00771EDE" w:rsidRPr="006B1B65">
        <w:rPr>
          <w:rFonts w:ascii="Calibri" w:eastAsia="Calibri" w:hAnsi="Calibri" w:cs="Calibri"/>
          <w:sz w:val="18"/>
          <w:szCs w:val="20"/>
        </w:rPr>
        <w:tab/>
        <w:t>C</w:t>
      </w:r>
      <w:r w:rsidR="00147712" w:rsidRPr="006B1B65">
        <w:rPr>
          <w:rFonts w:ascii="Calibri" w:eastAsia="Calibri" w:hAnsi="Calibri" w:cs="Calibri"/>
          <w:sz w:val="18"/>
          <w:szCs w:val="20"/>
        </w:rPr>
        <w:t>ouleur</w:t>
      </w:r>
      <w:r w:rsidR="00B61007" w:rsidRPr="006B1B65">
        <w:rPr>
          <w:rFonts w:ascii="Calibri" w:eastAsia="Calibri" w:hAnsi="Calibri" w:cs="Calibri"/>
          <w:sz w:val="18"/>
          <w:szCs w:val="20"/>
        </w:rPr>
        <w:t xml:space="preserve"> </w:t>
      </w:r>
      <w:r w:rsidR="00147712" w:rsidRPr="006B1B65">
        <w:rPr>
          <w:rFonts w:ascii="Calibri" w:eastAsia="Calibri" w:hAnsi="Calibri" w:cs="Calibri"/>
          <w:sz w:val="18"/>
          <w:szCs w:val="20"/>
        </w:rPr>
        <w:t xml:space="preserve">:     </w:t>
      </w:r>
      <w:r w:rsidR="00147712" w:rsidRPr="006B1B65">
        <w:rPr>
          <w:rFonts w:ascii="Calibri" w:eastAsia="Calibri" w:hAnsi="Calibri" w:cs="Calibri"/>
          <w:sz w:val="18"/>
          <w:szCs w:val="20"/>
        </w:rPr>
        <w:tab/>
      </w:r>
      <w:r w:rsidR="0022198D" w:rsidRPr="006B1B65">
        <w:rPr>
          <w:rFonts w:ascii="Calibri" w:eastAsia="Calibri" w:hAnsi="Calibri" w:cs="Calibri"/>
          <w:sz w:val="18"/>
          <w:szCs w:val="20"/>
        </w:rPr>
        <w:t>R</w:t>
      </w:r>
      <w:r w:rsidR="00147712" w:rsidRPr="006B1B65">
        <w:rPr>
          <w:rFonts w:ascii="Calibri" w:eastAsia="Calibri" w:hAnsi="Calibri" w:cs="Calibri"/>
          <w:sz w:val="18"/>
          <w:szCs w:val="20"/>
        </w:rPr>
        <w:t>ouge</w:t>
      </w:r>
    </w:p>
    <w:p w14:paraId="452DD38E" w14:textId="77777777" w:rsidR="006B1B65" w:rsidRDefault="00B61007" w:rsidP="006B1B65">
      <w:pPr>
        <w:tabs>
          <w:tab w:val="left" w:pos="567"/>
          <w:tab w:val="left" w:pos="2268"/>
          <w:tab w:val="left" w:pos="6237"/>
        </w:tabs>
        <w:ind w:left="2268" w:hanging="1701"/>
        <w:rPr>
          <w:rFonts w:ascii="Calibri" w:eastAsia="Calibri" w:hAnsi="Calibri" w:cs="Calibri"/>
          <w:sz w:val="18"/>
          <w:szCs w:val="20"/>
          <w:lang w:val="fr-FR"/>
        </w:rPr>
      </w:pPr>
      <w:r w:rsidRPr="0022198D">
        <w:rPr>
          <w:rFonts w:ascii="Calibri" w:eastAsia="Calibri" w:hAnsi="Calibri" w:cs="Calibri"/>
          <w:sz w:val="18"/>
          <w:szCs w:val="20"/>
        </w:rPr>
        <w:t>Poids max. :</w:t>
      </w:r>
      <w:r w:rsidRPr="0022198D">
        <w:rPr>
          <w:rFonts w:ascii="Calibri" w:eastAsia="Calibri" w:hAnsi="Calibri" w:cs="Calibri"/>
          <w:sz w:val="18"/>
          <w:szCs w:val="20"/>
        </w:rPr>
        <w:tab/>
      </w:r>
      <w:r>
        <w:rPr>
          <w:rFonts w:ascii="Calibri" w:eastAsia="Calibri" w:hAnsi="Calibri" w:cs="Calibri"/>
          <w:sz w:val="18"/>
          <w:szCs w:val="20"/>
        </w:rPr>
        <w:t>rouleau de 25’ = 23</w:t>
      </w:r>
      <w:r w:rsidRPr="0022198D">
        <w:rPr>
          <w:rFonts w:ascii="Calibri" w:eastAsia="Calibri" w:hAnsi="Calibri" w:cs="Calibri"/>
          <w:sz w:val="18"/>
          <w:szCs w:val="20"/>
        </w:rPr>
        <w:t xml:space="preserve"> lb</w:t>
      </w:r>
      <w:r w:rsidRPr="00B61007">
        <w:rPr>
          <w:rFonts w:ascii="Calibri" w:eastAsia="Calibri" w:hAnsi="Calibri" w:cs="Calibri"/>
          <w:sz w:val="18"/>
          <w:szCs w:val="20"/>
        </w:rPr>
        <w:t xml:space="preserve"> </w:t>
      </w:r>
      <w:r>
        <w:rPr>
          <w:rFonts w:ascii="Calibri" w:eastAsia="Calibri" w:hAnsi="Calibri" w:cs="Calibri"/>
          <w:sz w:val="18"/>
          <w:szCs w:val="20"/>
        </w:rPr>
        <w:t xml:space="preserve">/ rouleau  </w:t>
      </w:r>
      <w:r w:rsidR="006E7AF5">
        <w:rPr>
          <w:rFonts w:ascii="Calibri" w:eastAsia="Calibri" w:hAnsi="Calibri" w:cs="Calibri"/>
          <w:sz w:val="18"/>
          <w:szCs w:val="20"/>
        </w:rPr>
        <w:br/>
      </w:r>
      <w:proofErr w:type="spellStart"/>
      <w:r w:rsidR="006E7AF5">
        <w:rPr>
          <w:rFonts w:ascii="Calibri" w:eastAsia="Calibri" w:hAnsi="Calibri" w:cs="Calibri"/>
          <w:sz w:val="18"/>
          <w:szCs w:val="20"/>
        </w:rPr>
        <w:t>rouleau</w:t>
      </w:r>
      <w:proofErr w:type="spellEnd"/>
      <w:r w:rsidR="006E7AF5">
        <w:rPr>
          <w:rFonts w:ascii="Calibri" w:eastAsia="Calibri" w:hAnsi="Calibri" w:cs="Calibri"/>
          <w:sz w:val="18"/>
          <w:szCs w:val="20"/>
        </w:rPr>
        <w:t xml:space="preserve"> de </w:t>
      </w:r>
      <w:r>
        <w:rPr>
          <w:rFonts w:ascii="Calibri" w:eastAsia="Calibri" w:hAnsi="Calibri" w:cs="Calibri"/>
          <w:sz w:val="18"/>
          <w:szCs w:val="20"/>
        </w:rPr>
        <w:t>50’ = 45</w:t>
      </w:r>
      <w:r w:rsidRPr="0022198D">
        <w:rPr>
          <w:rFonts w:ascii="Calibri" w:eastAsia="Calibri" w:hAnsi="Calibri" w:cs="Calibri"/>
          <w:sz w:val="18"/>
          <w:szCs w:val="20"/>
        </w:rPr>
        <w:t xml:space="preserve"> lb</w:t>
      </w:r>
      <w:r>
        <w:rPr>
          <w:rFonts w:ascii="Calibri" w:eastAsia="Calibri" w:hAnsi="Calibri" w:cs="Calibri"/>
          <w:sz w:val="18"/>
          <w:szCs w:val="20"/>
        </w:rPr>
        <w:t xml:space="preserve"> / rouleau </w:t>
      </w:r>
      <w:r w:rsidR="006E7AF5">
        <w:rPr>
          <w:rFonts w:ascii="Calibri" w:eastAsia="Calibri" w:hAnsi="Calibri" w:cs="Calibri"/>
          <w:sz w:val="18"/>
          <w:szCs w:val="20"/>
        </w:rPr>
        <w:br/>
      </w:r>
      <w:proofErr w:type="spellStart"/>
      <w:r w:rsidR="006E7AF5">
        <w:rPr>
          <w:rFonts w:ascii="Calibri" w:eastAsia="Calibri" w:hAnsi="Calibri" w:cs="Calibri"/>
          <w:sz w:val="18"/>
          <w:szCs w:val="20"/>
        </w:rPr>
        <w:t>rouleau</w:t>
      </w:r>
      <w:proofErr w:type="spellEnd"/>
      <w:r w:rsidR="006E7AF5">
        <w:rPr>
          <w:rFonts w:ascii="Calibri" w:eastAsia="Calibri" w:hAnsi="Calibri" w:cs="Calibri"/>
          <w:sz w:val="18"/>
          <w:szCs w:val="20"/>
        </w:rPr>
        <w:t xml:space="preserve"> </w:t>
      </w:r>
      <w:r>
        <w:rPr>
          <w:rFonts w:ascii="Calibri" w:eastAsia="Calibri" w:hAnsi="Calibri" w:cs="Calibri"/>
          <w:sz w:val="18"/>
          <w:szCs w:val="20"/>
        </w:rPr>
        <w:t>de 100’ = 90</w:t>
      </w:r>
      <w:r w:rsidRPr="0022198D">
        <w:rPr>
          <w:rFonts w:ascii="Calibri" w:eastAsia="Calibri" w:hAnsi="Calibri" w:cs="Calibri"/>
          <w:sz w:val="18"/>
          <w:szCs w:val="20"/>
        </w:rPr>
        <w:t xml:space="preserve"> lb</w:t>
      </w:r>
      <w:r w:rsidR="006E7AF5">
        <w:rPr>
          <w:rFonts w:ascii="Calibri" w:eastAsia="Calibri" w:hAnsi="Calibri" w:cs="Calibri"/>
          <w:sz w:val="18"/>
          <w:szCs w:val="20"/>
        </w:rPr>
        <w:t xml:space="preserve"> /rouleau</w:t>
      </w:r>
    </w:p>
    <w:p w14:paraId="0A19CA14" w14:textId="77777777" w:rsidR="006B1B65" w:rsidRDefault="006B1B65" w:rsidP="006B1B65">
      <w:pPr>
        <w:tabs>
          <w:tab w:val="left" w:pos="567"/>
          <w:tab w:val="left" w:pos="2268"/>
          <w:tab w:val="left" w:pos="6237"/>
        </w:tabs>
        <w:rPr>
          <w:rFonts w:ascii="Calibri" w:eastAsia="Calibri" w:hAnsi="Calibri" w:cs="Calibri"/>
          <w:sz w:val="18"/>
          <w:szCs w:val="20"/>
          <w:lang w:val="fr-FR"/>
        </w:rPr>
      </w:pPr>
    </w:p>
    <w:p w14:paraId="1A6A0C6D" w14:textId="77777777" w:rsidR="006B1B65" w:rsidRPr="006B1B65" w:rsidRDefault="006B1B65" w:rsidP="006B1B65">
      <w:pPr>
        <w:tabs>
          <w:tab w:val="left" w:pos="2268"/>
          <w:tab w:val="left" w:pos="6237"/>
        </w:tabs>
        <w:rPr>
          <w:rFonts w:ascii="Calibri" w:hAnsi="Calibri" w:cs="Calibri"/>
          <w:b/>
          <w:sz w:val="20"/>
          <w:szCs w:val="20"/>
          <w:u w:val="single"/>
        </w:rPr>
      </w:pPr>
      <w:r w:rsidRPr="006B1B65">
        <w:rPr>
          <w:rFonts w:ascii="Calibri" w:hAnsi="Calibri" w:cs="Calibri"/>
          <w:b/>
          <w:sz w:val="20"/>
          <w:szCs w:val="20"/>
          <w:u w:val="single"/>
        </w:rPr>
        <w:t xml:space="preserve">Lot #2 - Tuyaux – </w:t>
      </w:r>
      <w:proofErr w:type="gramStart"/>
      <w:r w:rsidRPr="006B1B65">
        <w:rPr>
          <w:rFonts w:ascii="Calibri" w:hAnsi="Calibri" w:cs="Calibri"/>
          <w:b/>
          <w:sz w:val="20"/>
          <w:szCs w:val="20"/>
          <w:u w:val="single"/>
        </w:rPr>
        <w:t>Polyester  4</w:t>
      </w:r>
      <w:proofErr w:type="gramEnd"/>
      <w:r w:rsidRPr="006B1B65">
        <w:rPr>
          <w:rFonts w:ascii="Calibri" w:hAnsi="Calibri" w:cs="Calibri"/>
          <w:b/>
          <w:sz w:val="20"/>
          <w:szCs w:val="20"/>
          <w:u w:val="single"/>
        </w:rPr>
        <w:t>’’, 3’’, 2½’’ et 1¾’’ diam.</w:t>
      </w:r>
    </w:p>
    <w:p w14:paraId="716B7D0C" w14:textId="77777777" w:rsidR="00C52C75" w:rsidRPr="006B1B65" w:rsidRDefault="00771EDE" w:rsidP="006B1B65">
      <w:pPr>
        <w:tabs>
          <w:tab w:val="left" w:pos="567"/>
          <w:tab w:val="left" w:pos="2268"/>
          <w:tab w:val="left" w:pos="6237"/>
        </w:tabs>
        <w:rPr>
          <w:rFonts w:ascii="Calibri" w:eastAsia="Calibri" w:hAnsi="Calibri" w:cs="Calibri"/>
          <w:sz w:val="20"/>
          <w:szCs w:val="20"/>
        </w:rPr>
      </w:pPr>
      <w:r w:rsidRPr="006B1B65">
        <w:rPr>
          <w:rFonts w:ascii="Calibri" w:eastAsia="Calibri" w:hAnsi="Calibri" w:cs="Calibri"/>
          <w:sz w:val="18"/>
          <w:szCs w:val="20"/>
        </w:rPr>
        <w:tab/>
      </w:r>
    </w:p>
    <w:p w14:paraId="43A93231" w14:textId="414514DE" w:rsidR="00B61007" w:rsidRPr="00B61007" w:rsidRDefault="0022198D" w:rsidP="006B1B65">
      <w:pPr>
        <w:tabs>
          <w:tab w:val="left" w:pos="2268"/>
          <w:tab w:val="left" w:pos="6237"/>
        </w:tabs>
        <w:ind w:left="567"/>
        <w:rPr>
          <w:rFonts w:ascii="Calibri" w:eastAsia="Calibri" w:hAnsi="Calibri" w:cs="Calibri"/>
          <w:sz w:val="20"/>
          <w:szCs w:val="20"/>
          <w:lang w:val="fr-FR"/>
        </w:rPr>
      </w:pPr>
      <w:proofErr w:type="gramStart"/>
      <w:r w:rsidRPr="00B61007">
        <w:rPr>
          <w:rFonts w:ascii="Calibri" w:hAnsi="Calibri" w:cs="Calibri"/>
          <w:b/>
          <w:sz w:val="20"/>
          <w:szCs w:val="20"/>
        </w:rPr>
        <w:t xml:space="preserve">Tuyau  </w:t>
      </w:r>
      <w:r w:rsidR="006E7AF5">
        <w:rPr>
          <w:rFonts w:ascii="Calibri" w:hAnsi="Calibri" w:cs="Calibri"/>
          <w:b/>
          <w:sz w:val="20"/>
          <w:szCs w:val="20"/>
        </w:rPr>
        <w:t>-</w:t>
      </w:r>
      <w:proofErr w:type="gramEnd"/>
      <w:r w:rsidR="006E7AF5">
        <w:rPr>
          <w:rFonts w:ascii="Calibri" w:hAnsi="Calibri" w:cs="Calibri"/>
          <w:b/>
          <w:sz w:val="20"/>
          <w:szCs w:val="20"/>
        </w:rPr>
        <w:t xml:space="preserve"> Polyester</w:t>
      </w:r>
      <w:r w:rsidR="006E7AF5">
        <w:rPr>
          <w:rFonts w:ascii="Calibri" w:hAnsi="Calibri" w:cs="Calibri"/>
          <w:b/>
          <w:sz w:val="20"/>
          <w:szCs w:val="20"/>
        </w:rPr>
        <w:tab/>
      </w:r>
      <w:r w:rsidRPr="00B61007">
        <w:rPr>
          <w:rFonts w:ascii="Calibri" w:hAnsi="Calibri" w:cs="Calibri"/>
          <w:b/>
          <w:sz w:val="20"/>
          <w:szCs w:val="20"/>
        </w:rPr>
        <w:t xml:space="preserve">4’’ x 25’ </w:t>
      </w:r>
      <w:r w:rsidR="00060D25">
        <w:rPr>
          <w:rFonts w:ascii="Calibri" w:hAnsi="Calibri" w:cs="Calibri"/>
          <w:b/>
          <w:sz w:val="20"/>
          <w:szCs w:val="20"/>
        </w:rPr>
        <w:t xml:space="preserve"> / </w:t>
      </w:r>
      <w:r w:rsidRPr="00B61007">
        <w:rPr>
          <w:rFonts w:ascii="Calibri" w:hAnsi="Calibri" w:cs="Calibri"/>
          <w:b/>
          <w:sz w:val="20"/>
          <w:szCs w:val="20"/>
        </w:rPr>
        <w:t xml:space="preserve"> 4’’ x 50’ </w:t>
      </w:r>
      <w:r w:rsidRPr="00B61007">
        <w:rPr>
          <w:rFonts w:ascii="Calibri" w:hAnsi="Calibri" w:cs="Calibri"/>
          <w:b/>
          <w:sz w:val="20"/>
          <w:szCs w:val="20"/>
        </w:rPr>
        <w:br/>
      </w:r>
      <w:r w:rsidRPr="00B61007">
        <w:rPr>
          <w:rFonts w:ascii="Calibri" w:eastAsia="Calibri" w:hAnsi="Calibri" w:cs="Calibri"/>
          <w:sz w:val="18"/>
          <w:szCs w:val="20"/>
        </w:rPr>
        <w:t xml:space="preserve">Norme :                   </w:t>
      </w:r>
      <w:r w:rsidRPr="00B61007">
        <w:rPr>
          <w:rFonts w:ascii="Calibri" w:eastAsia="Calibri" w:hAnsi="Calibri" w:cs="Calibri"/>
          <w:sz w:val="18"/>
          <w:szCs w:val="20"/>
        </w:rPr>
        <w:tab/>
      </w:r>
      <w:r w:rsidRPr="00B61007">
        <w:rPr>
          <w:rFonts w:ascii="Calibri" w:eastAsia="Calibri" w:hAnsi="Calibri" w:cs="Calibri"/>
          <w:bCs/>
          <w:sz w:val="18"/>
          <w:szCs w:val="20"/>
        </w:rPr>
        <w:t>NFPA 1961,  dernière édition</w:t>
      </w:r>
      <w:r w:rsidRPr="00B61007">
        <w:rPr>
          <w:rFonts w:ascii="Calibri" w:eastAsia="Calibri" w:hAnsi="Calibri" w:cs="Calibri"/>
          <w:bCs/>
          <w:sz w:val="18"/>
          <w:szCs w:val="20"/>
        </w:rPr>
        <w:tab/>
      </w:r>
      <w:r w:rsidRPr="00B61007">
        <w:rPr>
          <w:rFonts w:ascii="Calibri" w:eastAsia="Calibri" w:hAnsi="Calibri" w:cs="Calibri"/>
          <w:sz w:val="18"/>
          <w:szCs w:val="20"/>
        </w:rPr>
        <w:t>Construction :</w:t>
      </w:r>
      <w:r w:rsidRPr="00B61007">
        <w:rPr>
          <w:rFonts w:ascii="Calibri" w:eastAsia="Calibri" w:hAnsi="Calibri" w:cs="Calibri"/>
          <w:sz w:val="18"/>
          <w:szCs w:val="20"/>
        </w:rPr>
        <w:tab/>
        <w:t>Polyester à gaine double</w:t>
      </w:r>
      <w:r w:rsidRPr="00B61007">
        <w:rPr>
          <w:rFonts w:ascii="Calibri" w:eastAsia="Calibri" w:hAnsi="Calibri" w:cs="Calibri"/>
          <w:sz w:val="18"/>
          <w:szCs w:val="20"/>
        </w:rPr>
        <w:br/>
        <w:t xml:space="preserve">Type de raccord :   </w:t>
      </w:r>
      <w:r w:rsidRPr="00B61007">
        <w:rPr>
          <w:rFonts w:ascii="Calibri" w:eastAsia="Calibri" w:hAnsi="Calibri" w:cs="Calibri"/>
          <w:sz w:val="18"/>
          <w:szCs w:val="20"/>
        </w:rPr>
        <w:tab/>
        <w:t>« S</w:t>
      </w:r>
      <w:r w:rsidR="00F870DF">
        <w:rPr>
          <w:rFonts w:ascii="Calibri" w:eastAsia="Calibri" w:hAnsi="Calibri" w:cs="Calibri"/>
          <w:sz w:val="18"/>
          <w:szCs w:val="20"/>
        </w:rPr>
        <w:t>TORZ</w:t>
      </w:r>
      <w:r w:rsidRPr="00B61007">
        <w:rPr>
          <w:rFonts w:ascii="Calibri" w:eastAsia="Calibri" w:hAnsi="Calibri" w:cs="Calibri"/>
          <w:sz w:val="18"/>
          <w:szCs w:val="20"/>
        </w:rPr>
        <w:t> »</w:t>
      </w:r>
      <w:r w:rsidRPr="00B61007">
        <w:rPr>
          <w:rFonts w:ascii="Calibri" w:eastAsia="Calibri" w:hAnsi="Calibri" w:cs="Calibri"/>
          <w:sz w:val="18"/>
          <w:szCs w:val="20"/>
        </w:rPr>
        <w:tab/>
        <w:t>Couleur</w:t>
      </w:r>
      <w:r w:rsidR="00B61007" w:rsidRPr="00B61007">
        <w:rPr>
          <w:rFonts w:ascii="Calibri" w:eastAsia="Calibri" w:hAnsi="Calibri" w:cs="Calibri"/>
          <w:sz w:val="18"/>
          <w:szCs w:val="20"/>
        </w:rPr>
        <w:t xml:space="preserve"> </w:t>
      </w:r>
      <w:r w:rsidRPr="00B61007">
        <w:rPr>
          <w:rFonts w:ascii="Calibri" w:eastAsia="Calibri" w:hAnsi="Calibri" w:cs="Calibri"/>
          <w:sz w:val="18"/>
          <w:szCs w:val="20"/>
        </w:rPr>
        <w:t xml:space="preserve">:     </w:t>
      </w:r>
      <w:r w:rsidRPr="00B61007">
        <w:rPr>
          <w:rFonts w:ascii="Calibri" w:eastAsia="Calibri" w:hAnsi="Calibri" w:cs="Calibri"/>
          <w:sz w:val="18"/>
          <w:szCs w:val="20"/>
        </w:rPr>
        <w:tab/>
        <w:t>Rouge</w:t>
      </w:r>
      <w:r w:rsidRPr="00B61007">
        <w:rPr>
          <w:rFonts w:ascii="Calibri" w:eastAsia="Calibri" w:hAnsi="Calibri" w:cs="Calibri"/>
          <w:sz w:val="18"/>
          <w:szCs w:val="20"/>
        </w:rPr>
        <w:br/>
      </w:r>
      <w:r w:rsidR="00B61007" w:rsidRPr="0022198D">
        <w:rPr>
          <w:rFonts w:ascii="Calibri" w:eastAsia="Calibri" w:hAnsi="Calibri" w:cs="Calibri"/>
          <w:sz w:val="18"/>
          <w:szCs w:val="20"/>
        </w:rPr>
        <w:t>Poids max. :</w:t>
      </w:r>
      <w:r w:rsidR="00B61007" w:rsidRPr="0022198D">
        <w:rPr>
          <w:rFonts w:ascii="Calibri" w:eastAsia="Calibri" w:hAnsi="Calibri" w:cs="Calibri"/>
          <w:sz w:val="18"/>
          <w:szCs w:val="20"/>
        </w:rPr>
        <w:tab/>
      </w:r>
      <w:r w:rsidR="00B61007">
        <w:rPr>
          <w:rFonts w:ascii="Calibri" w:eastAsia="Calibri" w:hAnsi="Calibri" w:cs="Calibri"/>
          <w:sz w:val="18"/>
          <w:szCs w:val="20"/>
        </w:rPr>
        <w:t>rouleau de 25’ = 20</w:t>
      </w:r>
      <w:r w:rsidR="00B61007" w:rsidRPr="0022198D">
        <w:rPr>
          <w:rFonts w:ascii="Calibri" w:eastAsia="Calibri" w:hAnsi="Calibri" w:cs="Calibri"/>
          <w:sz w:val="18"/>
          <w:szCs w:val="20"/>
        </w:rPr>
        <w:t xml:space="preserve"> lb</w:t>
      </w:r>
      <w:r w:rsidR="00B61007" w:rsidRPr="00B61007">
        <w:rPr>
          <w:rFonts w:ascii="Calibri" w:eastAsia="Calibri" w:hAnsi="Calibri" w:cs="Calibri"/>
          <w:sz w:val="18"/>
          <w:szCs w:val="20"/>
        </w:rPr>
        <w:t xml:space="preserve"> </w:t>
      </w:r>
      <w:r w:rsidR="006E7AF5">
        <w:rPr>
          <w:rFonts w:ascii="Calibri" w:eastAsia="Calibri" w:hAnsi="Calibri" w:cs="Calibri"/>
          <w:sz w:val="18"/>
          <w:szCs w:val="20"/>
        </w:rPr>
        <w:t>/ rouleau</w:t>
      </w:r>
      <w:r w:rsidR="006E7AF5">
        <w:rPr>
          <w:rFonts w:ascii="Calibri" w:eastAsia="Calibri" w:hAnsi="Calibri" w:cs="Calibri"/>
          <w:sz w:val="18"/>
          <w:szCs w:val="20"/>
        </w:rPr>
        <w:br/>
        <w:t xml:space="preserve">   </w:t>
      </w:r>
      <w:r w:rsidR="006E7AF5">
        <w:rPr>
          <w:rFonts w:ascii="Calibri" w:eastAsia="Calibri" w:hAnsi="Calibri" w:cs="Calibri"/>
          <w:sz w:val="18"/>
          <w:szCs w:val="20"/>
        </w:rPr>
        <w:tab/>
      </w:r>
      <w:proofErr w:type="spellStart"/>
      <w:r w:rsidR="006E7AF5">
        <w:rPr>
          <w:rFonts w:ascii="Calibri" w:eastAsia="Calibri" w:hAnsi="Calibri" w:cs="Calibri"/>
          <w:sz w:val="18"/>
          <w:szCs w:val="20"/>
        </w:rPr>
        <w:t>rouleau</w:t>
      </w:r>
      <w:proofErr w:type="spellEnd"/>
      <w:r w:rsidR="006E7AF5">
        <w:rPr>
          <w:rFonts w:ascii="Calibri" w:eastAsia="Calibri" w:hAnsi="Calibri" w:cs="Calibri"/>
          <w:sz w:val="18"/>
          <w:szCs w:val="20"/>
        </w:rPr>
        <w:t xml:space="preserve"> de</w:t>
      </w:r>
      <w:r w:rsidR="00B61007">
        <w:rPr>
          <w:rFonts w:ascii="Calibri" w:eastAsia="Calibri" w:hAnsi="Calibri" w:cs="Calibri"/>
          <w:sz w:val="18"/>
          <w:szCs w:val="20"/>
        </w:rPr>
        <w:t xml:space="preserve"> 50’ = 40</w:t>
      </w:r>
      <w:r w:rsidR="00B61007" w:rsidRPr="0022198D">
        <w:rPr>
          <w:rFonts w:ascii="Calibri" w:eastAsia="Calibri" w:hAnsi="Calibri" w:cs="Calibri"/>
          <w:sz w:val="18"/>
          <w:szCs w:val="20"/>
        </w:rPr>
        <w:t xml:space="preserve"> lb</w:t>
      </w:r>
      <w:r w:rsidR="006E7AF5">
        <w:rPr>
          <w:rFonts w:ascii="Calibri" w:eastAsia="Calibri" w:hAnsi="Calibri" w:cs="Calibri"/>
          <w:sz w:val="18"/>
          <w:szCs w:val="20"/>
        </w:rPr>
        <w:t xml:space="preserve"> / rouleau</w:t>
      </w:r>
      <w:r w:rsidR="00B61007" w:rsidRPr="0022198D">
        <w:rPr>
          <w:rFonts w:ascii="Calibri" w:eastAsia="Calibri" w:hAnsi="Calibri" w:cs="Calibri"/>
          <w:sz w:val="18"/>
          <w:szCs w:val="20"/>
          <w:lang w:val="fr-FR"/>
        </w:rPr>
        <w:br/>
      </w:r>
    </w:p>
    <w:p w14:paraId="4CF74CF4" w14:textId="3065573E" w:rsidR="006B1B65" w:rsidRDefault="0022198D" w:rsidP="00060D25">
      <w:pPr>
        <w:tabs>
          <w:tab w:val="left" w:pos="2268"/>
          <w:tab w:val="left" w:pos="6237"/>
        </w:tabs>
        <w:ind w:left="567"/>
        <w:rPr>
          <w:rFonts w:ascii="Calibri" w:hAnsi="Calibri" w:cs="Calibri"/>
          <w:b/>
          <w:sz w:val="20"/>
          <w:szCs w:val="20"/>
        </w:rPr>
      </w:pPr>
      <w:proofErr w:type="gramStart"/>
      <w:r w:rsidRPr="00B61007">
        <w:rPr>
          <w:rFonts w:ascii="Calibri" w:hAnsi="Calibri" w:cs="Calibri"/>
          <w:b/>
          <w:sz w:val="20"/>
          <w:szCs w:val="20"/>
        </w:rPr>
        <w:t xml:space="preserve">Tuyau  </w:t>
      </w:r>
      <w:r w:rsidR="00060D25">
        <w:rPr>
          <w:rFonts w:ascii="Calibri" w:hAnsi="Calibri" w:cs="Calibri"/>
          <w:b/>
          <w:sz w:val="20"/>
          <w:szCs w:val="20"/>
        </w:rPr>
        <w:t>-</w:t>
      </w:r>
      <w:proofErr w:type="gramEnd"/>
      <w:r w:rsidR="00060D25">
        <w:rPr>
          <w:rFonts w:ascii="Calibri" w:hAnsi="Calibri" w:cs="Calibri"/>
          <w:b/>
          <w:sz w:val="20"/>
          <w:szCs w:val="20"/>
        </w:rPr>
        <w:t xml:space="preserve"> Polyester</w:t>
      </w:r>
      <w:r w:rsidR="00060D25">
        <w:rPr>
          <w:rFonts w:ascii="Calibri" w:hAnsi="Calibri" w:cs="Calibri"/>
          <w:b/>
          <w:sz w:val="20"/>
          <w:szCs w:val="20"/>
        </w:rPr>
        <w:tab/>
      </w:r>
      <w:r w:rsidRPr="00B61007">
        <w:rPr>
          <w:rFonts w:ascii="Calibri" w:hAnsi="Calibri" w:cs="Calibri"/>
          <w:b/>
          <w:sz w:val="20"/>
          <w:szCs w:val="20"/>
        </w:rPr>
        <w:t>3’’ x 50’</w:t>
      </w:r>
      <w:r w:rsidRPr="00B61007">
        <w:rPr>
          <w:rFonts w:ascii="Calibri" w:hAnsi="Calibri" w:cs="Calibri"/>
          <w:b/>
          <w:sz w:val="20"/>
          <w:szCs w:val="20"/>
        </w:rPr>
        <w:br/>
      </w:r>
      <w:r w:rsidRPr="00B61007">
        <w:rPr>
          <w:rFonts w:ascii="Calibri" w:eastAsia="Calibri" w:hAnsi="Calibri" w:cs="Calibri"/>
          <w:sz w:val="18"/>
          <w:szCs w:val="20"/>
        </w:rPr>
        <w:t xml:space="preserve">Norme :                   </w:t>
      </w:r>
      <w:r w:rsidRPr="00B61007">
        <w:rPr>
          <w:rFonts w:ascii="Calibri" w:eastAsia="Calibri" w:hAnsi="Calibri" w:cs="Calibri"/>
          <w:sz w:val="18"/>
          <w:szCs w:val="20"/>
        </w:rPr>
        <w:tab/>
      </w:r>
      <w:r w:rsidRPr="00B61007">
        <w:rPr>
          <w:rFonts w:ascii="Calibri" w:eastAsia="Calibri" w:hAnsi="Calibri" w:cs="Calibri"/>
          <w:bCs/>
          <w:sz w:val="18"/>
          <w:szCs w:val="20"/>
        </w:rPr>
        <w:t>NFPA 1961 et ULC S511-07, dernière édition</w:t>
      </w:r>
      <w:r w:rsidRPr="00B61007">
        <w:rPr>
          <w:rFonts w:ascii="Calibri" w:eastAsia="Calibri" w:hAnsi="Calibri" w:cs="Calibri"/>
          <w:bCs/>
          <w:sz w:val="18"/>
          <w:szCs w:val="20"/>
        </w:rPr>
        <w:tab/>
      </w:r>
      <w:r w:rsidRPr="00B61007">
        <w:rPr>
          <w:rFonts w:ascii="Calibri" w:eastAsia="Calibri" w:hAnsi="Calibri" w:cs="Calibri"/>
          <w:sz w:val="18"/>
          <w:szCs w:val="20"/>
        </w:rPr>
        <w:t>Construction :</w:t>
      </w:r>
      <w:r w:rsidRPr="00B61007">
        <w:rPr>
          <w:rFonts w:ascii="Calibri" w:eastAsia="Calibri" w:hAnsi="Calibri" w:cs="Calibri"/>
          <w:sz w:val="18"/>
          <w:szCs w:val="20"/>
        </w:rPr>
        <w:tab/>
        <w:t>Polyester à gaine double</w:t>
      </w:r>
      <w:r w:rsidRPr="00B61007">
        <w:rPr>
          <w:rFonts w:ascii="Calibri" w:eastAsia="Calibri" w:hAnsi="Calibri" w:cs="Calibri"/>
          <w:sz w:val="18"/>
          <w:szCs w:val="20"/>
        </w:rPr>
        <w:br/>
        <w:t>Type de raccord :</w:t>
      </w:r>
      <w:r w:rsidRPr="00B61007">
        <w:rPr>
          <w:rFonts w:ascii="Calibri" w:eastAsia="Calibri" w:hAnsi="Calibri" w:cs="Calibri"/>
          <w:sz w:val="18"/>
          <w:szCs w:val="20"/>
        </w:rPr>
        <w:tab/>
      </w:r>
      <w:bookmarkStart w:id="1" w:name="_Hlk23320552"/>
      <w:r w:rsidRPr="00B61007">
        <w:rPr>
          <w:rFonts w:ascii="Calibri" w:eastAsia="Calibri" w:hAnsi="Calibri" w:cs="Calibri"/>
          <w:sz w:val="18"/>
          <w:szCs w:val="20"/>
        </w:rPr>
        <w:t>« QST »</w:t>
      </w:r>
      <w:r w:rsidR="00F870DF">
        <w:rPr>
          <w:rFonts w:ascii="Calibri" w:eastAsia="Calibri" w:hAnsi="Calibri" w:cs="Calibri"/>
          <w:sz w:val="18"/>
          <w:szCs w:val="20"/>
        </w:rPr>
        <w:t xml:space="preserve"> ou « STORZ »</w:t>
      </w:r>
      <w:r w:rsidRPr="00B61007">
        <w:rPr>
          <w:rFonts w:ascii="Calibri" w:eastAsia="Calibri" w:hAnsi="Calibri" w:cs="Calibri"/>
          <w:sz w:val="18"/>
          <w:szCs w:val="20"/>
        </w:rPr>
        <w:tab/>
      </w:r>
      <w:bookmarkEnd w:id="1"/>
      <w:r w:rsidRPr="00B61007">
        <w:rPr>
          <w:rFonts w:ascii="Calibri" w:eastAsia="Calibri" w:hAnsi="Calibri" w:cs="Calibri"/>
          <w:sz w:val="18"/>
          <w:szCs w:val="20"/>
        </w:rPr>
        <w:t>Couleur</w:t>
      </w:r>
      <w:r w:rsidR="00B61007" w:rsidRPr="00B61007">
        <w:rPr>
          <w:rFonts w:ascii="Calibri" w:eastAsia="Calibri" w:hAnsi="Calibri" w:cs="Calibri"/>
          <w:sz w:val="18"/>
          <w:szCs w:val="20"/>
        </w:rPr>
        <w:t xml:space="preserve"> </w:t>
      </w:r>
      <w:r w:rsidRPr="00B61007">
        <w:rPr>
          <w:rFonts w:ascii="Calibri" w:eastAsia="Calibri" w:hAnsi="Calibri" w:cs="Calibri"/>
          <w:sz w:val="18"/>
          <w:szCs w:val="20"/>
        </w:rPr>
        <w:t>:</w:t>
      </w:r>
      <w:r w:rsidRPr="00B61007">
        <w:rPr>
          <w:rFonts w:ascii="Calibri" w:eastAsia="Calibri" w:hAnsi="Calibri" w:cs="Calibri"/>
          <w:sz w:val="18"/>
          <w:szCs w:val="20"/>
        </w:rPr>
        <w:tab/>
      </w:r>
      <w:r w:rsidRPr="00B61007">
        <w:rPr>
          <w:rFonts w:ascii="Calibri" w:eastAsia="Calibri" w:hAnsi="Calibri" w:cs="Calibri"/>
          <w:sz w:val="18"/>
          <w:szCs w:val="20"/>
        </w:rPr>
        <w:tab/>
        <w:t xml:space="preserve">Jaune </w:t>
      </w:r>
      <w:r w:rsidRPr="00B61007">
        <w:rPr>
          <w:rFonts w:ascii="Calibri" w:eastAsia="Calibri" w:hAnsi="Calibri" w:cs="Calibri"/>
          <w:sz w:val="18"/>
          <w:szCs w:val="20"/>
        </w:rPr>
        <w:br/>
        <w:t>Poids max. :</w:t>
      </w:r>
      <w:r w:rsidRPr="00B61007">
        <w:rPr>
          <w:rFonts w:ascii="Calibri" w:eastAsia="Calibri" w:hAnsi="Calibri" w:cs="Calibri"/>
          <w:sz w:val="18"/>
          <w:szCs w:val="20"/>
        </w:rPr>
        <w:tab/>
        <w:t>28 lb</w:t>
      </w:r>
      <w:r w:rsidR="00060D25">
        <w:rPr>
          <w:rFonts w:ascii="Calibri" w:eastAsia="Calibri" w:hAnsi="Calibri" w:cs="Calibri"/>
          <w:sz w:val="18"/>
          <w:szCs w:val="20"/>
        </w:rPr>
        <w:t xml:space="preserve"> / rouleau</w:t>
      </w:r>
      <w:r w:rsidRPr="00B61007">
        <w:rPr>
          <w:rFonts w:ascii="Calibri" w:eastAsia="Calibri" w:hAnsi="Calibri" w:cs="Calibri"/>
          <w:sz w:val="18"/>
          <w:szCs w:val="20"/>
          <w:lang w:val="fr-FR"/>
        </w:rPr>
        <w:br/>
      </w:r>
    </w:p>
    <w:p w14:paraId="46500D99" w14:textId="6F3F3DEC" w:rsidR="00E80CB1" w:rsidRPr="00BD16C6" w:rsidRDefault="00E80CB1" w:rsidP="00060D25">
      <w:pPr>
        <w:tabs>
          <w:tab w:val="left" w:pos="2268"/>
          <w:tab w:val="left" w:pos="6237"/>
        </w:tabs>
        <w:ind w:left="567"/>
        <w:rPr>
          <w:rFonts w:ascii="Calibri" w:eastAsia="Calibri" w:hAnsi="Calibri" w:cs="Calibri"/>
          <w:sz w:val="18"/>
          <w:szCs w:val="20"/>
          <w:lang w:val="fr-FR"/>
        </w:rPr>
      </w:pPr>
      <w:r w:rsidRPr="001F3C04">
        <w:rPr>
          <w:rFonts w:ascii="Calibri" w:hAnsi="Calibri" w:cs="Calibri"/>
          <w:b/>
          <w:sz w:val="20"/>
          <w:szCs w:val="20"/>
        </w:rPr>
        <w:t xml:space="preserve">Tuyau </w:t>
      </w:r>
      <w:r w:rsidR="00060D25">
        <w:rPr>
          <w:rFonts w:ascii="Calibri" w:hAnsi="Calibri" w:cs="Calibri"/>
          <w:b/>
          <w:sz w:val="20"/>
          <w:szCs w:val="20"/>
        </w:rPr>
        <w:t>– Polyester</w:t>
      </w:r>
      <w:r w:rsidR="00060D25">
        <w:rPr>
          <w:rFonts w:ascii="Calibri" w:hAnsi="Calibri" w:cs="Calibri"/>
          <w:b/>
          <w:sz w:val="20"/>
          <w:szCs w:val="20"/>
        </w:rPr>
        <w:tab/>
      </w:r>
      <w:r w:rsidRPr="001F3C04">
        <w:rPr>
          <w:rFonts w:ascii="Calibri" w:hAnsi="Calibri" w:cs="Calibri"/>
          <w:b/>
          <w:sz w:val="20"/>
          <w:szCs w:val="20"/>
        </w:rPr>
        <w:t>2 ½’’ x 50’</w:t>
      </w:r>
      <w:r w:rsidRPr="001F3C04">
        <w:rPr>
          <w:rFonts w:ascii="Calibri" w:hAnsi="Calibri" w:cs="Calibri"/>
          <w:b/>
          <w:sz w:val="20"/>
          <w:szCs w:val="20"/>
        </w:rPr>
        <w:br/>
      </w:r>
      <w:r w:rsidRPr="00BD16C6">
        <w:rPr>
          <w:rFonts w:ascii="Calibri" w:eastAsia="Calibri" w:hAnsi="Calibri" w:cs="Calibri"/>
          <w:sz w:val="18"/>
          <w:szCs w:val="20"/>
        </w:rPr>
        <w:t xml:space="preserve">Norme :                   </w:t>
      </w:r>
      <w:r w:rsidR="00771EDE" w:rsidRPr="00BD16C6">
        <w:rPr>
          <w:rFonts w:ascii="Calibri" w:eastAsia="Calibri" w:hAnsi="Calibri" w:cs="Calibri"/>
          <w:sz w:val="18"/>
          <w:szCs w:val="20"/>
        </w:rPr>
        <w:tab/>
      </w:r>
      <w:r w:rsidRPr="00BD16C6">
        <w:rPr>
          <w:rFonts w:ascii="Calibri" w:eastAsia="Calibri" w:hAnsi="Calibri" w:cs="Calibri"/>
          <w:bCs/>
          <w:sz w:val="18"/>
          <w:szCs w:val="20"/>
        </w:rPr>
        <w:t xml:space="preserve">NFPA </w:t>
      </w:r>
      <w:r w:rsidR="00771EDE" w:rsidRPr="00BD16C6">
        <w:rPr>
          <w:rFonts w:ascii="Calibri" w:eastAsia="Calibri" w:hAnsi="Calibri" w:cs="Calibri"/>
          <w:bCs/>
          <w:sz w:val="18"/>
          <w:szCs w:val="20"/>
        </w:rPr>
        <w:t xml:space="preserve">1961 </w:t>
      </w:r>
      <w:r w:rsidRPr="00BD16C6">
        <w:rPr>
          <w:rFonts w:ascii="Calibri" w:eastAsia="Calibri" w:hAnsi="Calibri" w:cs="Calibri"/>
          <w:bCs/>
          <w:sz w:val="18"/>
          <w:szCs w:val="20"/>
        </w:rPr>
        <w:t>et ULC</w:t>
      </w:r>
      <w:r w:rsidR="00771EDE" w:rsidRPr="00BD16C6">
        <w:rPr>
          <w:rFonts w:ascii="Calibri" w:eastAsia="Calibri" w:hAnsi="Calibri" w:cs="Calibri"/>
          <w:bCs/>
          <w:sz w:val="18"/>
          <w:szCs w:val="20"/>
        </w:rPr>
        <w:t xml:space="preserve"> S511-07</w:t>
      </w:r>
      <w:r w:rsidRPr="00BD16C6">
        <w:rPr>
          <w:rFonts w:ascii="Calibri" w:eastAsia="Calibri" w:hAnsi="Calibri" w:cs="Calibri"/>
          <w:bCs/>
          <w:sz w:val="18"/>
          <w:szCs w:val="20"/>
        </w:rPr>
        <w:t>, dernière édition</w:t>
      </w:r>
      <w:r w:rsidR="00021C36" w:rsidRPr="00BD16C6">
        <w:rPr>
          <w:rFonts w:ascii="Calibri" w:eastAsia="Calibri" w:hAnsi="Calibri" w:cs="Calibri"/>
          <w:bCs/>
          <w:sz w:val="18"/>
          <w:szCs w:val="20"/>
        </w:rPr>
        <w:tab/>
      </w:r>
      <w:r w:rsidRPr="00BD16C6">
        <w:rPr>
          <w:rFonts w:ascii="Calibri" w:eastAsia="Calibri" w:hAnsi="Calibri" w:cs="Calibri"/>
          <w:sz w:val="18"/>
          <w:szCs w:val="20"/>
        </w:rPr>
        <w:t>Construction :</w:t>
      </w:r>
      <w:r w:rsidR="00771EDE" w:rsidRPr="00BD16C6">
        <w:rPr>
          <w:rFonts w:ascii="Calibri" w:eastAsia="Calibri" w:hAnsi="Calibri" w:cs="Calibri"/>
          <w:sz w:val="18"/>
          <w:szCs w:val="20"/>
        </w:rPr>
        <w:tab/>
      </w:r>
      <w:r w:rsidRPr="00BD16C6">
        <w:rPr>
          <w:rFonts w:ascii="Calibri" w:eastAsia="Calibri" w:hAnsi="Calibri" w:cs="Calibri"/>
          <w:sz w:val="18"/>
          <w:szCs w:val="20"/>
        </w:rPr>
        <w:t>Polyester à g</w:t>
      </w:r>
      <w:r w:rsidR="00771EDE" w:rsidRPr="00BD16C6">
        <w:rPr>
          <w:rFonts w:ascii="Calibri" w:eastAsia="Calibri" w:hAnsi="Calibri" w:cs="Calibri"/>
          <w:sz w:val="18"/>
          <w:szCs w:val="20"/>
        </w:rPr>
        <w:t>aine double</w:t>
      </w:r>
      <w:r w:rsidR="00771EDE" w:rsidRPr="00BD16C6">
        <w:rPr>
          <w:rFonts w:ascii="Calibri" w:eastAsia="Calibri" w:hAnsi="Calibri" w:cs="Calibri"/>
          <w:sz w:val="18"/>
          <w:szCs w:val="20"/>
        </w:rPr>
        <w:br/>
        <w:t>Type de raccord :</w:t>
      </w:r>
      <w:r w:rsidR="00771EDE" w:rsidRPr="00BD16C6">
        <w:rPr>
          <w:rFonts w:ascii="Calibri" w:eastAsia="Calibri" w:hAnsi="Calibri" w:cs="Calibri"/>
          <w:sz w:val="18"/>
          <w:szCs w:val="20"/>
        </w:rPr>
        <w:tab/>
      </w:r>
      <w:r w:rsidR="00F870DF" w:rsidRPr="00B61007">
        <w:rPr>
          <w:rFonts w:ascii="Calibri" w:eastAsia="Calibri" w:hAnsi="Calibri" w:cs="Calibri"/>
          <w:sz w:val="18"/>
          <w:szCs w:val="20"/>
        </w:rPr>
        <w:t>« QST »</w:t>
      </w:r>
      <w:r w:rsidR="00F870DF">
        <w:rPr>
          <w:rFonts w:ascii="Calibri" w:eastAsia="Calibri" w:hAnsi="Calibri" w:cs="Calibri"/>
          <w:sz w:val="18"/>
          <w:szCs w:val="20"/>
        </w:rPr>
        <w:t xml:space="preserve"> ou « STORZ »</w:t>
      </w:r>
      <w:r w:rsidR="00F870DF" w:rsidRPr="00B61007">
        <w:rPr>
          <w:rFonts w:ascii="Calibri" w:eastAsia="Calibri" w:hAnsi="Calibri" w:cs="Calibri"/>
          <w:sz w:val="18"/>
          <w:szCs w:val="20"/>
        </w:rPr>
        <w:tab/>
      </w:r>
      <w:r w:rsidR="00021C36" w:rsidRPr="00BD16C6">
        <w:rPr>
          <w:rFonts w:ascii="Calibri" w:eastAsia="Calibri" w:hAnsi="Calibri" w:cs="Calibri"/>
          <w:sz w:val="18"/>
          <w:szCs w:val="20"/>
        </w:rPr>
        <w:tab/>
      </w:r>
      <w:r w:rsidRPr="00BD16C6">
        <w:rPr>
          <w:rFonts w:ascii="Calibri" w:eastAsia="Calibri" w:hAnsi="Calibri" w:cs="Calibri"/>
          <w:sz w:val="18"/>
          <w:szCs w:val="20"/>
        </w:rPr>
        <w:t>Couleur</w:t>
      </w:r>
      <w:r w:rsidR="00B61007">
        <w:rPr>
          <w:rFonts w:ascii="Calibri" w:eastAsia="Calibri" w:hAnsi="Calibri" w:cs="Calibri"/>
          <w:sz w:val="18"/>
          <w:szCs w:val="20"/>
        </w:rPr>
        <w:t xml:space="preserve"> </w:t>
      </w:r>
      <w:r w:rsidRPr="00BD16C6">
        <w:rPr>
          <w:rFonts w:ascii="Calibri" w:eastAsia="Calibri" w:hAnsi="Calibri" w:cs="Calibri"/>
          <w:sz w:val="18"/>
          <w:szCs w:val="20"/>
        </w:rPr>
        <w:t>:</w:t>
      </w:r>
      <w:r w:rsidR="00771EDE" w:rsidRPr="00BD16C6">
        <w:rPr>
          <w:rFonts w:ascii="Calibri" w:eastAsia="Calibri" w:hAnsi="Calibri" w:cs="Calibri"/>
          <w:sz w:val="18"/>
          <w:szCs w:val="20"/>
        </w:rPr>
        <w:tab/>
      </w:r>
      <w:r w:rsidR="00021C36" w:rsidRPr="00BD16C6">
        <w:rPr>
          <w:rFonts w:ascii="Calibri" w:eastAsia="Calibri" w:hAnsi="Calibri" w:cs="Calibri"/>
          <w:sz w:val="18"/>
          <w:szCs w:val="20"/>
        </w:rPr>
        <w:tab/>
      </w:r>
      <w:r w:rsidR="009C6A4C">
        <w:rPr>
          <w:rFonts w:ascii="Calibri" w:eastAsia="Calibri" w:hAnsi="Calibri" w:cs="Calibri"/>
          <w:sz w:val="18"/>
          <w:szCs w:val="20"/>
        </w:rPr>
        <w:t>Jaune</w:t>
      </w:r>
      <w:r w:rsidRPr="00BD16C6">
        <w:rPr>
          <w:rFonts w:ascii="Calibri" w:eastAsia="Calibri" w:hAnsi="Calibri" w:cs="Calibri"/>
          <w:sz w:val="18"/>
          <w:szCs w:val="20"/>
        </w:rPr>
        <w:br/>
        <w:t>Poids max. :</w:t>
      </w:r>
      <w:r w:rsidR="00771EDE" w:rsidRPr="00BD16C6">
        <w:rPr>
          <w:rFonts w:ascii="Calibri" w:eastAsia="Calibri" w:hAnsi="Calibri" w:cs="Calibri"/>
          <w:sz w:val="18"/>
          <w:szCs w:val="20"/>
        </w:rPr>
        <w:tab/>
      </w:r>
      <w:r w:rsidRPr="00BD16C6">
        <w:rPr>
          <w:rFonts w:ascii="Calibri" w:eastAsia="Calibri" w:hAnsi="Calibri" w:cs="Calibri"/>
          <w:sz w:val="18"/>
          <w:szCs w:val="20"/>
        </w:rPr>
        <w:t>22 lb</w:t>
      </w:r>
      <w:r w:rsidR="00060D25">
        <w:rPr>
          <w:rFonts w:ascii="Calibri" w:eastAsia="Calibri" w:hAnsi="Calibri" w:cs="Calibri"/>
          <w:sz w:val="18"/>
          <w:szCs w:val="20"/>
        </w:rPr>
        <w:t xml:space="preserve"> / rouleau</w:t>
      </w:r>
      <w:r w:rsidRPr="00BD16C6">
        <w:rPr>
          <w:rFonts w:ascii="Calibri" w:eastAsia="Calibri" w:hAnsi="Calibri" w:cs="Calibri"/>
          <w:sz w:val="18"/>
          <w:szCs w:val="20"/>
          <w:lang w:val="fr-FR"/>
        </w:rPr>
        <w:br/>
      </w:r>
    </w:p>
    <w:p w14:paraId="08268213" w14:textId="1ADEFA6A" w:rsidR="00B61007" w:rsidRPr="00B61007" w:rsidRDefault="00E80CB1" w:rsidP="00060D25">
      <w:pPr>
        <w:tabs>
          <w:tab w:val="left" w:pos="2268"/>
          <w:tab w:val="left" w:pos="6237"/>
        </w:tabs>
        <w:ind w:left="567" w:right="474"/>
        <w:rPr>
          <w:rFonts w:ascii="Calibri" w:eastAsia="Calibri" w:hAnsi="Calibri" w:cs="Calibri"/>
          <w:sz w:val="18"/>
          <w:szCs w:val="20"/>
          <w:lang w:val="fr-FR"/>
        </w:rPr>
      </w:pPr>
      <w:r w:rsidRPr="001F3C04">
        <w:rPr>
          <w:rFonts w:ascii="Calibri" w:hAnsi="Calibri" w:cs="Calibri"/>
          <w:b/>
          <w:sz w:val="20"/>
          <w:szCs w:val="20"/>
        </w:rPr>
        <w:t xml:space="preserve">Tuyau </w:t>
      </w:r>
      <w:r w:rsidR="00060D25">
        <w:rPr>
          <w:rFonts w:ascii="Calibri" w:hAnsi="Calibri" w:cs="Calibri"/>
          <w:b/>
          <w:sz w:val="20"/>
          <w:szCs w:val="20"/>
        </w:rPr>
        <w:t xml:space="preserve">– Polyester </w:t>
      </w:r>
      <w:r w:rsidR="00060D25">
        <w:rPr>
          <w:rFonts w:ascii="Calibri" w:hAnsi="Calibri" w:cs="Calibri"/>
          <w:b/>
          <w:sz w:val="20"/>
          <w:szCs w:val="20"/>
        </w:rPr>
        <w:tab/>
      </w:r>
      <w:r w:rsidRPr="001F3C04">
        <w:rPr>
          <w:rFonts w:ascii="Calibri" w:hAnsi="Calibri" w:cs="Calibri"/>
          <w:b/>
          <w:sz w:val="20"/>
          <w:szCs w:val="20"/>
        </w:rPr>
        <w:t>1 ¾’’ x 50’</w:t>
      </w:r>
      <w:r w:rsidRPr="001F3C04">
        <w:rPr>
          <w:rFonts w:ascii="Calibri" w:hAnsi="Calibri" w:cs="Calibri"/>
          <w:b/>
          <w:sz w:val="20"/>
          <w:szCs w:val="20"/>
        </w:rPr>
        <w:br/>
      </w:r>
      <w:r w:rsidR="00021C36" w:rsidRPr="00BD16C6">
        <w:rPr>
          <w:rFonts w:ascii="Calibri" w:eastAsia="Calibri" w:hAnsi="Calibri" w:cs="Calibri"/>
          <w:sz w:val="18"/>
          <w:szCs w:val="20"/>
        </w:rPr>
        <w:t xml:space="preserve">Norme :                   </w:t>
      </w:r>
      <w:r w:rsidR="00021C36" w:rsidRPr="00BD16C6">
        <w:rPr>
          <w:rFonts w:ascii="Calibri" w:eastAsia="Calibri" w:hAnsi="Calibri" w:cs="Calibri"/>
          <w:sz w:val="18"/>
          <w:szCs w:val="20"/>
        </w:rPr>
        <w:tab/>
      </w:r>
      <w:r w:rsidR="00021C36" w:rsidRPr="00BD16C6">
        <w:rPr>
          <w:rFonts w:ascii="Calibri" w:eastAsia="Calibri" w:hAnsi="Calibri" w:cs="Calibri"/>
          <w:bCs/>
          <w:sz w:val="18"/>
          <w:szCs w:val="20"/>
        </w:rPr>
        <w:t>NFPA 1961 et ULC S511-07, dernière édition</w:t>
      </w:r>
      <w:r w:rsidR="00021C36" w:rsidRPr="00BD16C6">
        <w:rPr>
          <w:rFonts w:ascii="Calibri" w:eastAsia="Calibri" w:hAnsi="Calibri" w:cs="Calibri"/>
          <w:bCs/>
          <w:sz w:val="18"/>
          <w:szCs w:val="20"/>
        </w:rPr>
        <w:tab/>
      </w:r>
      <w:r w:rsidR="00021C36" w:rsidRPr="00BD16C6">
        <w:rPr>
          <w:rFonts w:ascii="Calibri" w:eastAsia="Calibri" w:hAnsi="Calibri" w:cs="Calibri"/>
          <w:sz w:val="18"/>
          <w:szCs w:val="20"/>
        </w:rPr>
        <w:t>Construction :</w:t>
      </w:r>
      <w:r w:rsidR="00021C36" w:rsidRPr="00BD16C6">
        <w:rPr>
          <w:rFonts w:ascii="Calibri" w:eastAsia="Calibri" w:hAnsi="Calibri" w:cs="Calibri"/>
          <w:sz w:val="18"/>
          <w:szCs w:val="20"/>
        </w:rPr>
        <w:tab/>
        <w:t>Polyester à gaine double</w:t>
      </w:r>
      <w:r w:rsidR="00021C36" w:rsidRPr="00BD16C6">
        <w:rPr>
          <w:rFonts w:ascii="Calibri" w:eastAsia="Calibri" w:hAnsi="Calibri" w:cs="Calibri"/>
          <w:sz w:val="18"/>
          <w:szCs w:val="20"/>
        </w:rPr>
        <w:br/>
        <w:t>Type de raccord :</w:t>
      </w:r>
      <w:r w:rsidR="00021C36" w:rsidRPr="00BD16C6">
        <w:rPr>
          <w:rFonts w:ascii="Calibri" w:eastAsia="Calibri" w:hAnsi="Calibri" w:cs="Calibri"/>
          <w:sz w:val="18"/>
          <w:szCs w:val="20"/>
        </w:rPr>
        <w:tab/>
        <w:t>«</w:t>
      </w:r>
      <w:r w:rsidR="009C6A4C">
        <w:rPr>
          <w:rFonts w:ascii="Calibri" w:eastAsia="Calibri" w:hAnsi="Calibri" w:cs="Calibri"/>
          <w:sz w:val="18"/>
          <w:szCs w:val="20"/>
        </w:rPr>
        <w:t> NPSH »</w:t>
      </w:r>
      <w:r w:rsidR="00C0371F">
        <w:rPr>
          <w:rFonts w:ascii="Calibri" w:eastAsia="Calibri" w:hAnsi="Calibri" w:cs="Calibri"/>
          <w:sz w:val="18"/>
          <w:szCs w:val="20"/>
        </w:rPr>
        <w:t xml:space="preserve">, </w:t>
      </w:r>
      <w:r w:rsidR="00C0371F" w:rsidRPr="00B61007">
        <w:rPr>
          <w:rFonts w:ascii="Calibri" w:eastAsia="Calibri" w:hAnsi="Calibri" w:cs="Calibri"/>
          <w:sz w:val="18"/>
          <w:szCs w:val="20"/>
        </w:rPr>
        <w:t>« QST »</w:t>
      </w:r>
      <w:r w:rsidR="00C0371F">
        <w:rPr>
          <w:rFonts w:ascii="Calibri" w:eastAsia="Calibri" w:hAnsi="Calibri" w:cs="Calibri"/>
          <w:sz w:val="18"/>
          <w:szCs w:val="20"/>
        </w:rPr>
        <w:t xml:space="preserve"> ou « STORZ »</w:t>
      </w:r>
      <w:r w:rsidR="009C6A4C">
        <w:rPr>
          <w:rFonts w:ascii="Calibri" w:eastAsia="Calibri" w:hAnsi="Calibri" w:cs="Calibri"/>
          <w:sz w:val="18"/>
          <w:szCs w:val="20"/>
        </w:rPr>
        <w:tab/>
        <w:t>Couleur</w:t>
      </w:r>
      <w:r w:rsidR="00B61007">
        <w:rPr>
          <w:rFonts w:ascii="Calibri" w:eastAsia="Calibri" w:hAnsi="Calibri" w:cs="Calibri"/>
          <w:sz w:val="18"/>
          <w:szCs w:val="20"/>
        </w:rPr>
        <w:t xml:space="preserve"> </w:t>
      </w:r>
      <w:r w:rsidR="009C6A4C">
        <w:rPr>
          <w:rFonts w:ascii="Calibri" w:eastAsia="Calibri" w:hAnsi="Calibri" w:cs="Calibri"/>
          <w:sz w:val="18"/>
          <w:szCs w:val="20"/>
        </w:rPr>
        <w:t>:</w:t>
      </w:r>
      <w:r w:rsidR="009C6A4C">
        <w:rPr>
          <w:rFonts w:ascii="Calibri" w:eastAsia="Calibri" w:hAnsi="Calibri" w:cs="Calibri"/>
          <w:sz w:val="18"/>
          <w:szCs w:val="20"/>
        </w:rPr>
        <w:tab/>
      </w:r>
      <w:r w:rsidR="009C6A4C">
        <w:rPr>
          <w:rFonts w:ascii="Calibri" w:eastAsia="Calibri" w:hAnsi="Calibri" w:cs="Calibri"/>
          <w:sz w:val="18"/>
          <w:szCs w:val="20"/>
        </w:rPr>
        <w:tab/>
        <w:t>Jaune</w:t>
      </w:r>
    </w:p>
    <w:p w14:paraId="4858BE10" w14:textId="77777777" w:rsidR="001D6275" w:rsidRPr="00BD16C6" w:rsidRDefault="00021C36" w:rsidP="00060D25">
      <w:pPr>
        <w:tabs>
          <w:tab w:val="left" w:pos="2268"/>
          <w:tab w:val="left" w:pos="6237"/>
        </w:tabs>
        <w:ind w:left="567" w:right="474"/>
        <w:rPr>
          <w:rFonts w:ascii="Calibri" w:eastAsia="Calibri" w:hAnsi="Calibri" w:cs="Calibri"/>
          <w:sz w:val="18"/>
          <w:szCs w:val="20"/>
          <w:lang w:val="fr-FR"/>
        </w:rPr>
      </w:pPr>
      <w:r w:rsidRPr="00BD16C6">
        <w:rPr>
          <w:rFonts w:ascii="Calibri" w:eastAsia="Calibri" w:hAnsi="Calibri" w:cs="Calibri"/>
          <w:sz w:val="18"/>
          <w:szCs w:val="20"/>
        </w:rPr>
        <w:t>Poids max. :</w:t>
      </w:r>
      <w:r w:rsidRPr="00BD16C6">
        <w:rPr>
          <w:rFonts w:ascii="Calibri" w:eastAsia="Calibri" w:hAnsi="Calibri" w:cs="Calibri"/>
          <w:sz w:val="18"/>
          <w:szCs w:val="20"/>
        </w:rPr>
        <w:tab/>
        <w:t>15 lb</w:t>
      </w:r>
      <w:r w:rsidR="00060D25">
        <w:rPr>
          <w:rFonts w:ascii="Calibri" w:eastAsia="Calibri" w:hAnsi="Calibri" w:cs="Calibri"/>
          <w:sz w:val="18"/>
          <w:szCs w:val="20"/>
        </w:rPr>
        <w:t xml:space="preserve"> / rouleau</w:t>
      </w:r>
    </w:p>
    <w:p w14:paraId="1CD78C66" w14:textId="77777777" w:rsidR="00787FE1" w:rsidRDefault="00787FE1" w:rsidP="00787FE1">
      <w:pPr>
        <w:tabs>
          <w:tab w:val="left" w:pos="567"/>
          <w:tab w:val="left" w:pos="2268"/>
          <w:tab w:val="left" w:pos="6237"/>
        </w:tabs>
        <w:rPr>
          <w:rFonts w:ascii="Calibri" w:eastAsia="Calibri" w:hAnsi="Calibri" w:cs="Calibri"/>
          <w:sz w:val="18"/>
          <w:szCs w:val="20"/>
          <w:lang w:val="fr-FR"/>
        </w:rPr>
      </w:pPr>
    </w:p>
    <w:p w14:paraId="0C168DD1" w14:textId="77777777" w:rsidR="00787FE1" w:rsidRDefault="00787FE1" w:rsidP="00787FE1">
      <w:pPr>
        <w:tabs>
          <w:tab w:val="left" w:pos="2268"/>
          <w:tab w:val="left" w:pos="6237"/>
        </w:tabs>
        <w:rPr>
          <w:rFonts w:ascii="Calibri" w:hAnsi="Calibri" w:cs="Calibri"/>
          <w:b/>
          <w:sz w:val="20"/>
          <w:szCs w:val="20"/>
          <w:u w:val="single"/>
        </w:rPr>
      </w:pPr>
    </w:p>
    <w:p w14:paraId="5C68E746" w14:textId="77777777" w:rsidR="00787FE1" w:rsidRDefault="00787FE1" w:rsidP="00787FE1">
      <w:pPr>
        <w:tabs>
          <w:tab w:val="left" w:pos="2268"/>
          <w:tab w:val="left" w:pos="6237"/>
        </w:tabs>
        <w:rPr>
          <w:rFonts w:ascii="Calibri" w:hAnsi="Calibri" w:cs="Calibri"/>
          <w:b/>
          <w:sz w:val="20"/>
          <w:szCs w:val="20"/>
          <w:u w:val="single"/>
        </w:rPr>
      </w:pPr>
    </w:p>
    <w:p w14:paraId="469FFD7E" w14:textId="77777777" w:rsidR="00787FE1" w:rsidRDefault="00787FE1" w:rsidP="00787FE1">
      <w:pPr>
        <w:tabs>
          <w:tab w:val="left" w:pos="2268"/>
          <w:tab w:val="left" w:pos="6237"/>
        </w:tabs>
        <w:rPr>
          <w:rFonts w:ascii="Calibri" w:hAnsi="Calibri" w:cs="Calibri"/>
          <w:b/>
          <w:sz w:val="20"/>
          <w:szCs w:val="20"/>
          <w:u w:val="single"/>
        </w:rPr>
      </w:pPr>
    </w:p>
    <w:p w14:paraId="001EA959" w14:textId="77777777" w:rsidR="00787FE1" w:rsidRDefault="00787FE1" w:rsidP="00787FE1">
      <w:pPr>
        <w:tabs>
          <w:tab w:val="left" w:pos="2268"/>
          <w:tab w:val="left" w:pos="6237"/>
        </w:tabs>
        <w:rPr>
          <w:rFonts w:ascii="Calibri" w:hAnsi="Calibri" w:cs="Calibri"/>
          <w:b/>
          <w:sz w:val="20"/>
          <w:szCs w:val="20"/>
          <w:u w:val="single"/>
        </w:rPr>
      </w:pPr>
    </w:p>
    <w:p w14:paraId="1431ED10" w14:textId="101A0557" w:rsidR="00787FE1" w:rsidRPr="006B1B65" w:rsidRDefault="00787FE1" w:rsidP="00787FE1">
      <w:pPr>
        <w:tabs>
          <w:tab w:val="left" w:pos="2268"/>
          <w:tab w:val="left" w:pos="6237"/>
        </w:tabs>
        <w:rPr>
          <w:rFonts w:ascii="Calibri" w:hAnsi="Calibri" w:cs="Calibri"/>
          <w:b/>
          <w:sz w:val="20"/>
          <w:szCs w:val="20"/>
          <w:u w:val="single"/>
        </w:rPr>
      </w:pPr>
      <w:r w:rsidRPr="006B1B65">
        <w:rPr>
          <w:rFonts w:ascii="Calibri" w:hAnsi="Calibri" w:cs="Calibri"/>
          <w:b/>
          <w:sz w:val="20"/>
          <w:szCs w:val="20"/>
          <w:u w:val="single"/>
        </w:rPr>
        <w:t>Lot #</w:t>
      </w:r>
      <w:r>
        <w:rPr>
          <w:rFonts w:ascii="Calibri" w:hAnsi="Calibri" w:cs="Calibri"/>
          <w:b/>
          <w:sz w:val="20"/>
          <w:szCs w:val="20"/>
          <w:u w:val="single"/>
        </w:rPr>
        <w:t>3</w:t>
      </w:r>
      <w:r w:rsidRPr="006B1B65">
        <w:rPr>
          <w:rFonts w:ascii="Calibri" w:hAnsi="Calibri" w:cs="Calibri"/>
          <w:b/>
          <w:sz w:val="20"/>
          <w:szCs w:val="20"/>
          <w:u w:val="single"/>
        </w:rPr>
        <w:t xml:space="preserve"> </w:t>
      </w:r>
      <w:r>
        <w:rPr>
          <w:rFonts w:ascii="Calibri" w:hAnsi="Calibri" w:cs="Calibri"/>
          <w:b/>
          <w:sz w:val="20"/>
          <w:szCs w:val="20"/>
          <w:u w:val="single"/>
        </w:rPr>
        <w:t>–</w:t>
      </w:r>
      <w:r w:rsidRPr="006B1B65">
        <w:rPr>
          <w:rFonts w:ascii="Calibri" w:hAnsi="Calibri" w:cs="Calibri"/>
          <w:b/>
          <w:sz w:val="20"/>
          <w:szCs w:val="20"/>
          <w:u w:val="single"/>
        </w:rPr>
        <w:t xml:space="preserve"> </w:t>
      </w:r>
      <w:r>
        <w:rPr>
          <w:rFonts w:ascii="Calibri" w:hAnsi="Calibri" w:cs="Calibri"/>
          <w:b/>
          <w:sz w:val="20"/>
          <w:szCs w:val="20"/>
          <w:u w:val="single"/>
        </w:rPr>
        <w:t>Habit de combat</w:t>
      </w:r>
    </w:p>
    <w:p w14:paraId="5A6047A4" w14:textId="77777777" w:rsidR="00787FE1" w:rsidRPr="006B1B65" w:rsidRDefault="00787FE1" w:rsidP="00787FE1">
      <w:pPr>
        <w:tabs>
          <w:tab w:val="left" w:pos="567"/>
          <w:tab w:val="left" w:pos="2268"/>
          <w:tab w:val="left" w:pos="6237"/>
        </w:tabs>
        <w:rPr>
          <w:rFonts w:ascii="Calibri" w:eastAsia="Calibri" w:hAnsi="Calibri" w:cs="Calibri"/>
          <w:sz w:val="20"/>
          <w:szCs w:val="20"/>
        </w:rPr>
      </w:pPr>
      <w:r w:rsidRPr="006B1B65">
        <w:rPr>
          <w:rFonts w:ascii="Calibri" w:eastAsia="Calibri" w:hAnsi="Calibri" w:cs="Calibri"/>
          <w:sz w:val="18"/>
          <w:szCs w:val="20"/>
        </w:rPr>
        <w:tab/>
      </w:r>
    </w:p>
    <w:p w14:paraId="3AC11CFD" w14:textId="77777777" w:rsidR="001D6275" w:rsidRDefault="00116438" w:rsidP="001D6275">
      <w:pPr>
        <w:pBdr>
          <w:top w:val="single" w:sz="4" w:space="1" w:color="auto"/>
          <w:left w:val="single" w:sz="4" w:space="4" w:color="auto"/>
          <w:bottom w:val="single" w:sz="4" w:space="1" w:color="auto"/>
          <w:right w:val="single" w:sz="4" w:space="4" w:color="auto"/>
        </w:pBdr>
        <w:tabs>
          <w:tab w:val="left" w:pos="2268"/>
          <w:tab w:val="left" w:pos="6237"/>
        </w:tabs>
        <w:ind w:left="426" w:right="474"/>
        <w:rPr>
          <w:rFonts w:ascii="Calibri" w:eastAsia="Calibri" w:hAnsi="Calibri" w:cs="Calibri"/>
          <w:i/>
          <w:color w:val="FF0000"/>
          <w:sz w:val="18"/>
          <w:szCs w:val="18"/>
          <w:u w:val="single"/>
        </w:rPr>
      </w:pPr>
      <w:r w:rsidRPr="001B26FA">
        <w:rPr>
          <w:rFonts w:ascii="Calibri" w:eastAsia="Calibri" w:hAnsi="Calibri" w:cs="Calibri"/>
          <w:b/>
          <w:i/>
          <w:color w:val="FF0000"/>
          <w:sz w:val="18"/>
          <w:szCs w:val="18"/>
          <w:u w:val="single"/>
        </w:rPr>
        <w:t>NOTE</w:t>
      </w:r>
      <w:r w:rsidR="00824E08" w:rsidRPr="001B26FA">
        <w:rPr>
          <w:rFonts w:ascii="Calibri" w:eastAsia="Calibri" w:hAnsi="Calibri" w:cs="Calibri"/>
          <w:b/>
          <w:i/>
          <w:color w:val="FF0000"/>
          <w:sz w:val="18"/>
          <w:szCs w:val="18"/>
          <w:u w:val="single"/>
        </w:rPr>
        <w:t>S</w:t>
      </w:r>
      <w:r w:rsidRPr="001B26FA">
        <w:rPr>
          <w:rFonts w:ascii="Calibri" w:eastAsia="Calibri" w:hAnsi="Calibri" w:cs="Calibri"/>
          <w:b/>
          <w:i/>
          <w:color w:val="FF0000"/>
          <w:sz w:val="18"/>
          <w:szCs w:val="18"/>
          <w:u w:val="single"/>
        </w:rPr>
        <w:t xml:space="preserve"> POUR LES HABITS DE COMBAT</w:t>
      </w:r>
      <w:r w:rsidR="001D6275" w:rsidRPr="001B26FA">
        <w:rPr>
          <w:rFonts w:ascii="Calibri" w:eastAsia="Calibri" w:hAnsi="Calibri" w:cs="Calibri"/>
          <w:i/>
          <w:color w:val="FF0000"/>
          <w:sz w:val="18"/>
          <w:szCs w:val="18"/>
          <w:u w:val="single"/>
        </w:rPr>
        <w:t> :</w:t>
      </w:r>
    </w:p>
    <w:p w14:paraId="1D81E8EF" w14:textId="77777777" w:rsidR="001B26FA" w:rsidRPr="001B26FA" w:rsidRDefault="001B26FA" w:rsidP="001D6275">
      <w:pPr>
        <w:pBdr>
          <w:top w:val="single" w:sz="4" w:space="1" w:color="auto"/>
          <w:left w:val="single" w:sz="4" w:space="4" w:color="auto"/>
          <w:bottom w:val="single" w:sz="4" w:space="1" w:color="auto"/>
          <w:right w:val="single" w:sz="4" w:space="4" w:color="auto"/>
        </w:pBdr>
        <w:tabs>
          <w:tab w:val="left" w:pos="2268"/>
          <w:tab w:val="left" w:pos="6237"/>
        </w:tabs>
        <w:ind w:left="426" w:right="474"/>
        <w:rPr>
          <w:rFonts w:ascii="Calibri" w:eastAsia="Calibri" w:hAnsi="Calibri" w:cs="Calibri"/>
          <w:i/>
          <w:color w:val="FF0000"/>
          <w:sz w:val="4"/>
          <w:szCs w:val="18"/>
          <w:u w:val="single"/>
        </w:rPr>
      </w:pPr>
    </w:p>
    <w:p w14:paraId="1BD1D631" w14:textId="77777777" w:rsidR="001D6275" w:rsidRPr="001B26FA" w:rsidRDefault="00116438" w:rsidP="00060D25">
      <w:pPr>
        <w:pStyle w:val="Paragraphedeliste"/>
        <w:numPr>
          <w:ilvl w:val="0"/>
          <w:numId w:val="2"/>
        </w:numPr>
        <w:pBdr>
          <w:top w:val="single" w:sz="4" w:space="1" w:color="auto"/>
          <w:left w:val="single" w:sz="4" w:space="4" w:color="auto"/>
          <w:bottom w:val="single" w:sz="4" w:space="1" w:color="auto"/>
          <w:right w:val="single" w:sz="4" w:space="4" w:color="auto"/>
        </w:pBdr>
        <w:tabs>
          <w:tab w:val="left" w:pos="2268"/>
          <w:tab w:val="left" w:pos="6237"/>
        </w:tabs>
        <w:ind w:right="474"/>
        <w:rPr>
          <w:rFonts w:ascii="Calibri" w:hAnsi="Calibri"/>
          <w:i/>
          <w:color w:val="FF0000"/>
          <w:sz w:val="18"/>
          <w:szCs w:val="18"/>
        </w:rPr>
      </w:pPr>
      <w:r w:rsidRPr="001B26FA">
        <w:rPr>
          <w:rFonts w:ascii="Calibri" w:hAnsi="Calibri"/>
          <w:i/>
          <w:color w:val="FF0000"/>
          <w:sz w:val="18"/>
          <w:szCs w:val="18"/>
        </w:rPr>
        <w:t xml:space="preserve">Considérant la multitude des types d'habits de combat disponibles et pour permettre une standardisation, le comité a conçu, expressément pour ce regroupement, </w:t>
      </w:r>
      <w:r w:rsidR="001B26FA">
        <w:rPr>
          <w:rFonts w:ascii="Calibri" w:hAnsi="Calibri"/>
          <w:i/>
          <w:color w:val="FF0000"/>
          <w:sz w:val="18"/>
          <w:szCs w:val="18"/>
        </w:rPr>
        <w:t>trois</w:t>
      </w:r>
      <w:r w:rsidRPr="001B26FA">
        <w:rPr>
          <w:rFonts w:ascii="Calibri" w:hAnsi="Calibri"/>
          <w:i/>
          <w:color w:val="FF0000"/>
          <w:sz w:val="18"/>
          <w:szCs w:val="18"/>
        </w:rPr>
        <w:t xml:space="preserve"> types d'habit</w:t>
      </w:r>
      <w:r w:rsidR="00AB3792" w:rsidRPr="001B26FA">
        <w:rPr>
          <w:rFonts w:ascii="Calibri" w:hAnsi="Calibri"/>
          <w:i/>
          <w:color w:val="FF0000"/>
          <w:sz w:val="18"/>
          <w:szCs w:val="18"/>
        </w:rPr>
        <w:t>s</w:t>
      </w:r>
      <w:r w:rsidRPr="001B26FA">
        <w:rPr>
          <w:rFonts w:ascii="Calibri" w:hAnsi="Calibri"/>
          <w:i/>
          <w:color w:val="FF0000"/>
          <w:sz w:val="18"/>
          <w:szCs w:val="18"/>
        </w:rPr>
        <w:t xml:space="preserve"> pouvant satisfaire aux besoins de </w:t>
      </w:r>
      <w:r w:rsidR="001B26FA">
        <w:rPr>
          <w:rFonts w:ascii="Calibri" w:hAnsi="Calibri"/>
          <w:i/>
          <w:color w:val="FF0000"/>
          <w:sz w:val="18"/>
          <w:szCs w:val="18"/>
        </w:rPr>
        <w:t>tous le</w:t>
      </w:r>
      <w:r w:rsidR="001D6275" w:rsidRPr="001B26FA">
        <w:rPr>
          <w:rFonts w:ascii="Calibri" w:hAnsi="Calibri"/>
          <w:i/>
          <w:color w:val="FF0000"/>
          <w:sz w:val="18"/>
          <w:szCs w:val="18"/>
        </w:rPr>
        <w:t xml:space="preserve">s services en S.I. municipaux : </w:t>
      </w:r>
      <w:r w:rsidR="001B26FA">
        <w:rPr>
          <w:rFonts w:ascii="Calibri" w:hAnsi="Calibri"/>
          <w:i/>
          <w:color w:val="FF0000"/>
          <w:sz w:val="18"/>
          <w:szCs w:val="18"/>
        </w:rPr>
        <w:br/>
      </w:r>
      <w:r w:rsidR="001D6275" w:rsidRPr="001B26FA">
        <w:rPr>
          <w:rFonts w:ascii="Calibri" w:hAnsi="Calibri"/>
          <w:i/>
          <w:color w:val="FF0000"/>
          <w:sz w:val="18"/>
          <w:szCs w:val="18"/>
        </w:rPr>
        <w:t>« UMQ Stan</w:t>
      </w:r>
      <w:r w:rsidR="001B26FA">
        <w:rPr>
          <w:rFonts w:ascii="Calibri" w:hAnsi="Calibri"/>
          <w:i/>
          <w:color w:val="FF0000"/>
          <w:sz w:val="18"/>
          <w:szCs w:val="18"/>
        </w:rPr>
        <w:t>dard »,</w:t>
      </w:r>
      <w:r w:rsidR="001D6275" w:rsidRPr="001B26FA">
        <w:rPr>
          <w:rFonts w:ascii="Calibri" w:hAnsi="Calibri"/>
          <w:i/>
          <w:color w:val="FF0000"/>
          <w:sz w:val="18"/>
          <w:szCs w:val="18"/>
        </w:rPr>
        <w:t xml:space="preserve"> « UMQ Intermédiaire »</w:t>
      </w:r>
      <w:r w:rsidR="001B26FA">
        <w:rPr>
          <w:rFonts w:ascii="Calibri" w:hAnsi="Calibri"/>
          <w:i/>
          <w:color w:val="FF0000"/>
          <w:sz w:val="18"/>
          <w:szCs w:val="18"/>
        </w:rPr>
        <w:t xml:space="preserve"> et « UMQ Plus »</w:t>
      </w:r>
      <w:r w:rsidR="001D6275" w:rsidRPr="001B26FA">
        <w:rPr>
          <w:rFonts w:ascii="Calibri" w:hAnsi="Calibri"/>
          <w:i/>
          <w:color w:val="FF0000"/>
          <w:sz w:val="18"/>
          <w:szCs w:val="18"/>
        </w:rPr>
        <w:t>. Tous les fournisseurs sont en mesure de soumettre un prix respectant ces spécifications</w:t>
      </w:r>
    </w:p>
    <w:p w14:paraId="5C12E692" w14:textId="77777777" w:rsidR="00932EDB" w:rsidRPr="001B26FA" w:rsidRDefault="001B26FA" w:rsidP="00060D25">
      <w:pPr>
        <w:pStyle w:val="Paragraphedeliste"/>
        <w:numPr>
          <w:ilvl w:val="0"/>
          <w:numId w:val="2"/>
        </w:numPr>
        <w:pBdr>
          <w:top w:val="single" w:sz="4" w:space="1" w:color="auto"/>
          <w:left w:val="single" w:sz="4" w:space="4" w:color="auto"/>
          <w:bottom w:val="single" w:sz="4" w:space="1" w:color="auto"/>
          <w:right w:val="single" w:sz="4" w:space="4" w:color="auto"/>
        </w:pBdr>
        <w:tabs>
          <w:tab w:val="left" w:pos="2268"/>
          <w:tab w:val="left" w:pos="6237"/>
        </w:tabs>
        <w:ind w:right="474"/>
        <w:rPr>
          <w:rFonts w:ascii="Calibri" w:hAnsi="Calibri"/>
          <w:i/>
          <w:color w:val="FF0000"/>
          <w:sz w:val="18"/>
          <w:szCs w:val="18"/>
        </w:rPr>
      </w:pPr>
      <w:r>
        <w:rPr>
          <w:rFonts w:ascii="Calibri" w:hAnsi="Calibri"/>
          <w:i/>
          <w:color w:val="FF0000"/>
          <w:sz w:val="18"/>
          <w:szCs w:val="18"/>
        </w:rPr>
        <w:t xml:space="preserve">Le modèle </w:t>
      </w:r>
      <w:r w:rsidR="00932EDB" w:rsidRPr="001B26FA">
        <w:rPr>
          <w:rFonts w:ascii="Calibri" w:hAnsi="Calibri"/>
          <w:i/>
          <w:color w:val="FF0000"/>
          <w:sz w:val="18"/>
          <w:szCs w:val="18"/>
        </w:rPr>
        <w:t>« UMQ – Plus » a été conçu pour satisfaire aux besoins spécifiques de plus grands services incendies et pour respecter les normes des « premier</w:t>
      </w:r>
      <w:r w:rsidR="00F745D2">
        <w:rPr>
          <w:rFonts w:ascii="Calibri" w:hAnsi="Calibri"/>
          <w:i/>
          <w:color w:val="FF0000"/>
          <w:sz w:val="18"/>
          <w:szCs w:val="18"/>
        </w:rPr>
        <w:t>s</w:t>
      </w:r>
      <w:r w:rsidR="00932EDB" w:rsidRPr="001B26FA">
        <w:rPr>
          <w:rFonts w:ascii="Calibri" w:hAnsi="Calibri"/>
          <w:i/>
          <w:color w:val="FF0000"/>
          <w:sz w:val="18"/>
          <w:szCs w:val="18"/>
        </w:rPr>
        <w:t xml:space="preserve"> répondant ».</w:t>
      </w:r>
      <w:r>
        <w:rPr>
          <w:rFonts w:ascii="Calibri" w:hAnsi="Calibri"/>
          <w:i/>
          <w:color w:val="FF0000"/>
          <w:sz w:val="18"/>
          <w:szCs w:val="18"/>
        </w:rPr>
        <w:t xml:space="preserve"> </w:t>
      </w:r>
      <w:r w:rsidRPr="001B26FA">
        <w:rPr>
          <w:rFonts w:ascii="Calibri" w:hAnsi="Calibri" w:cs="Calibri"/>
          <w:i/>
          <w:color w:val="FF0000"/>
          <w:sz w:val="18"/>
          <w:szCs w:val="18"/>
        </w:rPr>
        <w:t xml:space="preserve">Pour </w:t>
      </w:r>
      <w:r w:rsidR="001872EE">
        <w:rPr>
          <w:rFonts w:ascii="Calibri" w:hAnsi="Calibri" w:cs="Calibri"/>
          <w:i/>
          <w:color w:val="FF0000"/>
          <w:sz w:val="18"/>
          <w:szCs w:val="18"/>
        </w:rPr>
        <w:t>c</w:t>
      </w:r>
      <w:r w:rsidRPr="001B26FA">
        <w:rPr>
          <w:rFonts w:ascii="Calibri" w:hAnsi="Calibri" w:cs="Calibri"/>
          <w:i/>
          <w:color w:val="FF0000"/>
          <w:sz w:val="18"/>
          <w:szCs w:val="18"/>
        </w:rPr>
        <w:t>e modèle</w:t>
      </w:r>
      <w:r w:rsidR="001872EE">
        <w:rPr>
          <w:rFonts w:ascii="Calibri" w:hAnsi="Calibri" w:cs="Calibri"/>
          <w:i/>
          <w:color w:val="FF0000"/>
          <w:sz w:val="18"/>
          <w:szCs w:val="18"/>
        </w:rPr>
        <w:t>,</w:t>
      </w:r>
      <w:r w:rsidRPr="001B26FA">
        <w:rPr>
          <w:rFonts w:ascii="Calibri" w:hAnsi="Calibri" w:cs="Calibri"/>
          <w:i/>
          <w:color w:val="FF0000"/>
          <w:sz w:val="18"/>
          <w:szCs w:val="18"/>
        </w:rPr>
        <w:t xml:space="preserve"> certains accessoires et options sont disponibles sur demande</w:t>
      </w:r>
    </w:p>
    <w:p w14:paraId="5C2467E6" w14:textId="77777777" w:rsidR="001D6275" w:rsidRPr="001B26FA" w:rsidRDefault="00AB3792" w:rsidP="00060D25">
      <w:pPr>
        <w:pStyle w:val="Paragraphedeliste"/>
        <w:numPr>
          <w:ilvl w:val="0"/>
          <w:numId w:val="2"/>
        </w:numPr>
        <w:pBdr>
          <w:top w:val="single" w:sz="4" w:space="1" w:color="auto"/>
          <w:left w:val="single" w:sz="4" w:space="4" w:color="auto"/>
          <w:bottom w:val="single" w:sz="4" w:space="1" w:color="auto"/>
          <w:right w:val="single" w:sz="4" w:space="4" w:color="auto"/>
        </w:pBdr>
        <w:tabs>
          <w:tab w:val="left" w:pos="2268"/>
          <w:tab w:val="left" w:pos="6237"/>
        </w:tabs>
        <w:ind w:right="474"/>
        <w:rPr>
          <w:rFonts w:ascii="Calibri" w:hAnsi="Calibri" w:cs="Calibri"/>
          <w:i/>
          <w:color w:val="FF0000"/>
          <w:sz w:val="18"/>
          <w:szCs w:val="18"/>
        </w:rPr>
      </w:pPr>
      <w:r w:rsidRPr="001B26FA">
        <w:rPr>
          <w:rFonts w:ascii="Calibri" w:hAnsi="Calibri" w:cs="Calibri"/>
          <w:i/>
          <w:color w:val="FF0000"/>
          <w:sz w:val="18"/>
          <w:szCs w:val="18"/>
        </w:rPr>
        <w:t>Les participants souhaitant inscrir</w:t>
      </w:r>
      <w:r w:rsidR="001D6275" w:rsidRPr="001B26FA">
        <w:rPr>
          <w:rFonts w:ascii="Calibri" w:hAnsi="Calibri" w:cs="Calibri"/>
          <w:i/>
          <w:color w:val="FF0000"/>
          <w:sz w:val="18"/>
          <w:szCs w:val="18"/>
        </w:rPr>
        <w:t xml:space="preserve">e </w:t>
      </w:r>
      <w:r w:rsidRPr="001B26FA">
        <w:rPr>
          <w:rFonts w:ascii="Calibri" w:hAnsi="Calibri" w:cs="Calibri"/>
          <w:i/>
          <w:color w:val="FF0000"/>
          <w:sz w:val="18"/>
          <w:szCs w:val="18"/>
        </w:rPr>
        <w:t xml:space="preserve">une quantité pour </w:t>
      </w:r>
      <w:r w:rsidR="001D6275" w:rsidRPr="001B26FA">
        <w:rPr>
          <w:rFonts w:ascii="Calibri" w:hAnsi="Calibri" w:cs="Calibri"/>
          <w:i/>
          <w:color w:val="FF0000"/>
          <w:sz w:val="18"/>
          <w:szCs w:val="18"/>
        </w:rPr>
        <w:t>ce produit doivent accepter les modèles tel</w:t>
      </w:r>
      <w:r w:rsidR="00F745D2">
        <w:rPr>
          <w:rFonts w:ascii="Calibri" w:hAnsi="Calibri" w:cs="Calibri"/>
          <w:i/>
          <w:color w:val="FF0000"/>
          <w:sz w:val="18"/>
          <w:szCs w:val="18"/>
        </w:rPr>
        <w:t>s</w:t>
      </w:r>
      <w:r w:rsidR="001D6275" w:rsidRPr="001B26FA">
        <w:rPr>
          <w:rFonts w:ascii="Calibri" w:hAnsi="Calibri" w:cs="Calibri"/>
          <w:i/>
          <w:color w:val="FF0000"/>
          <w:sz w:val="18"/>
          <w:szCs w:val="18"/>
        </w:rPr>
        <w:t xml:space="preserve"> que décrits. L’objectif est une standardisation des modèles afin d’optimiser l’économie sur le nombre d’habits à fabriquer.</w:t>
      </w:r>
      <w:r w:rsidR="00932EDB" w:rsidRPr="001B26FA">
        <w:rPr>
          <w:rFonts w:ascii="Calibri" w:hAnsi="Calibri" w:cs="Calibri"/>
          <w:i/>
          <w:color w:val="FF0000"/>
          <w:sz w:val="18"/>
          <w:szCs w:val="18"/>
        </w:rPr>
        <w:t xml:space="preserve"> </w:t>
      </w:r>
    </w:p>
    <w:p w14:paraId="7BB2BBDE" w14:textId="77777777" w:rsidR="002F3977" w:rsidRPr="001B26FA" w:rsidRDefault="002F3977" w:rsidP="00060D25">
      <w:pPr>
        <w:pStyle w:val="Paragraphedeliste"/>
        <w:numPr>
          <w:ilvl w:val="0"/>
          <w:numId w:val="2"/>
        </w:numPr>
        <w:pBdr>
          <w:top w:val="single" w:sz="4" w:space="1" w:color="auto"/>
          <w:left w:val="single" w:sz="4" w:space="4" w:color="auto"/>
          <w:bottom w:val="single" w:sz="4" w:space="1" w:color="auto"/>
          <w:right w:val="single" w:sz="4" w:space="4" w:color="auto"/>
        </w:pBdr>
        <w:tabs>
          <w:tab w:val="left" w:pos="2268"/>
          <w:tab w:val="left" w:pos="6237"/>
        </w:tabs>
        <w:ind w:right="474"/>
        <w:rPr>
          <w:rFonts w:ascii="Calibri" w:hAnsi="Calibri"/>
          <w:i/>
          <w:color w:val="FF0000"/>
          <w:sz w:val="18"/>
          <w:szCs w:val="18"/>
        </w:rPr>
      </w:pPr>
      <w:r w:rsidRPr="001B26FA">
        <w:rPr>
          <w:rFonts w:ascii="Calibri" w:hAnsi="Calibri" w:cs="Calibri"/>
          <w:i/>
          <w:color w:val="FF0000"/>
          <w:sz w:val="18"/>
          <w:szCs w:val="18"/>
        </w:rPr>
        <w:t>Les tissus/couches constituant l’habit (voir ci-dessous) sont définis au cahier des charges. Différentes options de tissus comparables sont permises afin de permettre à tous les fournisseurs potentiels de soumissionner et ainsi maximiser la concurrence.</w:t>
      </w:r>
    </w:p>
    <w:p w14:paraId="12DE2146" w14:textId="77777777" w:rsidR="001D6275" w:rsidRPr="001B26FA" w:rsidRDefault="001D6275" w:rsidP="00060D25">
      <w:pPr>
        <w:pStyle w:val="Paragraphedeliste"/>
        <w:numPr>
          <w:ilvl w:val="0"/>
          <w:numId w:val="2"/>
        </w:numPr>
        <w:pBdr>
          <w:top w:val="single" w:sz="4" w:space="1" w:color="auto"/>
          <w:left w:val="single" w:sz="4" w:space="4" w:color="auto"/>
          <w:bottom w:val="single" w:sz="4" w:space="1" w:color="auto"/>
          <w:right w:val="single" w:sz="4" w:space="4" w:color="auto"/>
        </w:pBdr>
        <w:tabs>
          <w:tab w:val="left" w:pos="2268"/>
          <w:tab w:val="left" w:pos="6237"/>
        </w:tabs>
        <w:ind w:right="474"/>
        <w:rPr>
          <w:rFonts w:ascii="Calibri" w:hAnsi="Calibri"/>
          <w:i/>
          <w:color w:val="FF0000"/>
          <w:sz w:val="18"/>
          <w:szCs w:val="18"/>
        </w:rPr>
      </w:pPr>
      <w:r w:rsidRPr="001B26FA">
        <w:rPr>
          <w:rFonts w:ascii="Calibri" w:hAnsi="Calibri" w:cs="Calibri"/>
          <w:i/>
          <w:color w:val="FF0000"/>
          <w:sz w:val="18"/>
          <w:szCs w:val="18"/>
        </w:rPr>
        <w:t xml:space="preserve">La fourniture et la pose d’écusson ou d’inscription particulière </w:t>
      </w:r>
      <w:r w:rsidR="00AB3792" w:rsidRPr="001B26FA">
        <w:rPr>
          <w:rFonts w:ascii="Calibri" w:hAnsi="Calibri" w:cs="Calibri"/>
          <w:i/>
          <w:color w:val="FF0000"/>
          <w:sz w:val="18"/>
          <w:szCs w:val="18"/>
        </w:rPr>
        <w:t>sont</w:t>
      </w:r>
      <w:r w:rsidRPr="001B26FA">
        <w:rPr>
          <w:rFonts w:ascii="Calibri" w:hAnsi="Calibri" w:cs="Calibri"/>
          <w:i/>
          <w:color w:val="FF0000"/>
          <w:sz w:val="18"/>
          <w:szCs w:val="18"/>
        </w:rPr>
        <w:t xml:space="preserve"> exclu</w:t>
      </w:r>
      <w:r w:rsidR="00AF5EA2" w:rsidRPr="001B26FA">
        <w:rPr>
          <w:rFonts w:ascii="Calibri" w:hAnsi="Calibri" w:cs="Calibri"/>
          <w:i/>
          <w:color w:val="FF0000"/>
          <w:sz w:val="18"/>
          <w:szCs w:val="18"/>
        </w:rPr>
        <w:t>e</w:t>
      </w:r>
      <w:r w:rsidRPr="001B26FA">
        <w:rPr>
          <w:rFonts w:ascii="Calibri" w:hAnsi="Calibri" w:cs="Calibri"/>
          <w:i/>
          <w:color w:val="FF0000"/>
          <w:sz w:val="18"/>
          <w:szCs w:val="18"/>
        </w:rPr>
        <w:t>s du prix soumissionné. Le participant, s’il le désire, devra prendre entente avec le fournisseur adjudicataire du contrat.</w:t>
      </w:r>
    </w:p>
    <w:p w14:paraId="6EAF2403" w14:textId="77777777" w:rsidR="00932EDB" w:rsidRDefault="00932EDB" w:rsidP="00932EDB">
      <w:pPr>
        <w:tabs>
          <w:tab w:val="left" w:pos="2268"/>
          <w:tab w:val="left" w:pos="6237"/>
        </w:tabs>
        <w:ind w:right="474"/>
        <w:jc w:val="both"/>
        <w:rPr>
          <w:rFonts w:ascii="Calibri" w:hAnsi="Calibri"/>
          <w:color w:val="000000"/>
          <w:sz w:val="22"/>
          <w:szCs w:val="22"/>
        </w:rPr>
      </w:pPr>
    </w:p>
    <w:p w14:paraId="50058006" w14:textId="10B3A5CD" w:rsidR="000C0737" w:rsidRPr="00787FE1" w:rsidRDefault="0025417E" w:rsidP="00787FE1">
      <w:pPr>
        <w:pStyle w:val="Paragraphedeliste"/>
        <w:numPr>
          <w:ilvl w:val="1"/>
          <w:numId w:val="8"/>
        </w:numPr>
        <w:rPr>
          <w:rFonts w:asciiTheme="minorHAnsi" w:eastAsia="Calibri" w:hAnsiTheme="minorHAnsi" w:cs="Calibri"/>
          <w:sz w:val="18"/>
          <w:szCs w:val="18"/>
          <w:lang w:val="fr-FR"/>
        </w:rPr>
      </w:pPr>
      <w:r w:rsidRPr="00787FE1">
        <w:rPr>
          <w:rFonts w:ascii="Calibri" w:eastAsia="Calibri" w:hAnsi="Calibri" w:cs="Calibri"/>
          <w:b/>
          <w:sz w:val="20"/>
          <w:szCs w:val="20"/>
          <w:lang w:val="fr-FR"/>
        </w:rPr>
        <w:t>Habits de combat</w:t>
      </w:r>
      <w:r w:rsidR="000C0737" w:rsidRPr="00787FE1">
        <w:rPr>
          <w:rFonts w:ascii="Calibri" w:eastAsia="Calibri" w:hAnsi="Calibri" w:cs="Calibri"/>
          <w:b/>
          <w:sz w:val="20"/>
          <w:szCs w:val="20"/>
          <w:lang w:val="fr-FR"/>
        </w:rPr>
        <w:t xml:space="preserve"> « UMQ – Standard »</w:t>
      </w:r>
      <w:r w:rsidR="001F3C04" w:rsidRPr="00787FE1">
        <w:rPr>
          <w:rFonts w:ascii="Calibri" w:eastAsia="Calibri" w:hAnsi="Calibri" w:cs="Calibri"/>
          <w:b/>
          <w:sz w:val="20"/>
          <w:szCs w:val="20"/>
          <w:lang w:val="fr-FR"/>
        </w:rPr>
        <w:br/>
      </w:r>
      <w:r w:rsidR="000C0737" w:rsidRPr="00787FE1">
        <w:rPr>
          <w:rFonts w:ascii="Calibri" w:eastAsia="Calibri" w:hAnsi="Calibri" w:cs="Calibri"/>
          <w:sz w:val="16"/>
          <w:szCs w:val="20"/>
          <w:lang w:val="fr-FR"/>
        </w:rPr>
        <w:br/>
      </w:r>
      <w:r w:rsidR="001F3C04" w:rsidRPr="00787FE1">
        <w:rPr>
          <w:rFonts w:ascii="Calibri" w:eastAsia="Calibri" w:hAnsi="Calibri" w:cs="Calibri"/>
          <w:sz w:val="18"/>
          <w:szCs w:val="20"/>
          <w:lang w:val="fr-FR"/>
        </w:rPr>
        <w:t>Couleurs : Jaune, Noir</w:t>
      </w:r>
      <w:r w:rsidR="00932EDB" w:rsidRPr="00787FE1">
        <w:rPr>
          <w:rFonts w:ascii="Calibri" w:eastAsia="Calibri" w:hAnsi="Calibri" w:cs="Calibri"/>
          <w:sz w:val="18"/>
          <w:szCs w:val="20"/>
          <w:lang w:val="fr-FR"/>
        </w:rPr>
        <w:t xml:space="preserve"> ou autre sur demande</w:t>
      </w:r>
      <w:r w:rsidR="002F3977" w:rsidRPr="00787FE1">
        <w:rPr>
          <w:rFonts w:ascii="Calibri" w:eastAsia="Calibri" w:hAnsi="Calibri" w:cs="Calibri"/>
          <w:sz w:val="18"/>
          <w:szCs w:val="20"/>
          <w:lang w:val="fr-FR"/>
        </w:rPr>
        <w:br/>
      </w:r>
      <w:r w:rsidR="002F3977" w:rsidRPr="00787FE1">
        <w:rPr>
          <w:rFonts w:ascii="Calibri" w:eastAsia="Calibri" w:hAnsi="Calibri" w:cs="Calibri"/>
          <w:sz w:val="18"/>
          <w:szCs w:val="18"/>
          <w:lang w:val="fr-FR"/>
        </w:rPr>
        <w:t>Tissus / couches :</w:t>
      </w:r>
      <w:r w:rsidR="002F3977" w:rsidRPr="00787FE1">
        <w:rPr>
          <w:rFonts w:ascii="Calibri" w:eastAsia="Calibri" w:hAnsi="Calibri" w:cs="Calibri"/>
          <w:sz w:val="18"/>
          <w:szCs w:val="18"/>
          <w:lang w:val="fr-FR"/>
        </w:rPr>
        <w:tab/>
        <w:t>- enveloppe extérieure :</w:t>
      </w:r>
      <w:r w:rsidR="002F3977" w:rsidRPr="00787FE1">
        <w:rPr>
          <w:rFonts w:ascii="Calibri" w:eastAsia="Calibri" w:hAnsi="Calibri" w:cs="Calibri"/>
          <w:sz w:val="18"/>
          <w:szCs w:val="18"/>
          <w:lang w:val="fr-FR"/>
        </w:rPr>
        <w:tab/>
      </w:r>
      <w:proofErr w:type="spellStart"/>
      <w:r w:rsidR="002F3977" w:rsidRPr="00787FE1">
        <w:rPr>
          <w:rFonts w:ascii="Calibri" w:eastAsia="Calibri" w:hAnsi="Calibri" w:cs="Calibri"/>
          <w:sz w:val="18"/>
          <w:szCs w:val="18"/>
          <w:lang w:val="fr-FR"/>
        </w:rPr>
        <w:t>Nomex</w:t>
      </w:r>
      <w:proofErr w:type="spellEnd"/>
      <w:r w:rsidR="002F3977" w:rsidRPr="00787FE1">
        <w:rPr>
          <w:rFonts w:ascii="Calibri" w:eastAsia="Calibri" w:hAnsi="Calibri" w:cs="Calibri"/>
          <w:sz w:val="18"/>
          <w:szCs w:val="18"/>
          <w:lang w:val="fr-FR"/>
        </w:rPr>
        <w:t xml:space="preserve"> III</w:t>
      </w:r>
      <w:r w:rsidR="00C74ADC" w:rsidRPr="00787FE1">
        <w:rPr>
          <w:rFonts w:ascii="Calibri" w:eastAsia="Calibri" w:hAnsi="Calibri" w:cs="Calibri"/>
          <w:sz w:val="18"/>
          <w:szCs w:val="18"/>
          <w:lang w:val="fr-FR"/>
        </w:rPr>
        <w:t xml:space="preserve">, </w:t>
      </w:r>
      <w:r w:rsidR="007F44E0" w:rsidRPr="00787FE1">
        <w:rPr>
          <w:rFonts w:ascii="Calibri" w:eastAsia="Calibri" w:hAnsi="Calibri" w:cs="Calibri"/>
          <w:sz w:val="18"/>
          <w:szCs w:val="18"/>
          <w:lang w:val="fr-FR"/>
        </w:rPr>
        <w:t>7.5 oz</w:t>
      </w:r>
      <w:r w:rsidR="002F3977" w:rsidRPr="00787FE1">
        <w:rPr>
          <w:rFonts w:asciiTheme="minorHAnsi" w:eastAsia="Calibri" w:hAnsiTheme="minorHAnsi" w:cs="Calibri"/>
          <w:sz w:val="18"/>
          <w:szCs w:val="18"/>
          <w:lang w:val="fr-FR"/>
        </w:rPr>
        <w:br/>
        <w:t xml:space="preserve">  </w:t>
      </w:r>
      <w:r w:rsidR="002F3977" w:rsidRPr="00787FE1">
        <w:rPr>
          <w:rFonts w:asciiTheme="minorHAnsi" w:eastAsia="Calibri" w:hAnsiTheme="minorHAnsi" w:cs="Calibri"/>
          <w:sz w:val="18"/>
          <w:szCs w:val="18"/>
          <w:lang w:val="fr-FR"/>
        </w:rPr>
        <w:tab/>
      </w:r>
      <w:r w:rsidR="002F3977" w:rsidRPr="00787FE1">
        <w:rPr>
          <w:rFonts w:asciiTheme="minorHAnsi" w:eastAsia="Calibri" w:hAnsiTheme="minorHAnsi" w:cs="Calibri"/>
          <w:sz w:val="18"/>
          <w:szCs w:val="18"/>
          <w:lang w:val="fr-FR"/>
        </w:rPr>
        <w:tab/>
      </w:r>
      <w:r w:rsidR="002F3977" w:rsidRPr="00787FE1">
        <w:rPr>
          <w:rFonts w:asciiTheme="minorHAnsi" w:eastAsia="Calibri" w:hAnsiTheme="minorHAnsi" w:cs="Calibri"/>
          <w:sz w:val="18"/>
          <w:szCs w:val="18"/>
          <w:lang w:val="fr-FR"/>
        </w:rPr>
        <w:tab/>
        <w:t>- écran imperméable :</w:t>
      </w:r>
      <w:r w:rsidR="002F3977" w:rsidRPr="00787FE1">
        <w:rPr>
          <w:rFonts w:asciiTheme="minorHAnsi" w:eastAsia="Calibri" w:hAnsiTheme="minorHAnsi" w:cs="Calibri"/>
          <w:sz w:val="18"/>
          <w:szCs w:val="18"/>
          <w:lang w:val="fr-FR"/>
        </w:rPr>
        <w:tab/>
        <w:t xml:space="preserve">PTFE </w:t>
      </w:r>
      <w:proofErr w:type="spellStart"/>
      <w:r w:rsidR="002F3977" w:rsidRPr="00787FE1">
        <w:rPr>
          <w:rFonts w:asciiTheme="minorHAnsi" w:eastAsia="Calibri" w:hAnsiTheme="minorHAnsi" w:cs="Calibri"/>
          <w:sz w:val="18"/>
          <w:szCs w:val="18"/>
          <w:lang w:val="fr-FR"/>
        </w:rPr>
        <w:t>Stedair</w:t>
      </w:r>
      <w:proofErr w:type="spellEnd"/>
      <w:r w:rsidR="002F3977" w:rsidRPr="00787FE1">
        <w:rPr>
          <w:rFonts w:asciiTheme="minorHAnsi" w:eastAsia="Calibri" w:hAnsiTheme="minorHAnsi" w:cs="Calibri"/>
          <w:sz w:val="18"/>
          <w:szCs w:val="18"/>
          <w:lang w:val="fr-FR"/>
        </w:rPr>
        <w:t xml:space="preserve"> 3000 </w:t>
      </w:r>
      <w:r w:rsidR="002F3977" w:rsidRPr="00787FE1">
        <w:rPr>
          <w:rFonts w:asciiTheme="minorHAnsi" w:eastAsia="Calibri" w:hAnsiTheme="minorHAnsi" w:cs="Calibri"/>
          <w:sz w:val="18"/>
          <w:szCs w:val="18"/>
          <w:u w:val="single"/>
          <w:lang w:val="fr-FR"/>
        </w:rPr>
        <w:t>ou</w:t>
      </w:r>
      <w:r w:rsidR="002F3977" w:rsidRPr="00787FE1">
        <w:rPr>
          <w:rFonts w:asciiTheme="minorHAnsi" w:eastAsia="Calibri" w:hAnsiTheme="minorHAnsi" w:cs="Calibri"/>
          <w:sz w:val="18"/>
          <w:szCs w:val="18"/>
          <w:lang w:val="fr-FR"/>
        </w:rPr>
        <w:t xml:space="preserve"> Gore RT7100</w:t>
      </w:r>
      <w:r w:rsidR="00C74ADC" w:rsidRPr="00787FE1">
        <w:rPr>
          <w:rFonts w:asciiTheme="minorHAnsi" w:eastAsia="Calibri" w:hAnsiTheme="minorHAnsi" w:cs="Calibri"/>
          <w:sz w:val="18"/>
          <w:szCs w:val="18"/>
          <w:lang w:val="fr-FR"/>
        </w:rPr>
        <w:t>, 4.6 oz</w:t>
      </w:r>
      <w:r w:rsidR="002F3977" w:rsidRPr="00787FE1">
        <w:rPr>
          <w:rFonts w:asciiTheme="minorHAnsi" w:eastAsia="Calibri" w:hAnsiTheme="minorHAnsi" w:cs="Calibri"/>
          <w:sz w:val="18"/>
          <w:szCs w:val="18"/>
          <w:lang w:val="fr-FR"/>
        </w:rPr>
        <w:br/>
        <w:t xml:space="preserve">  </w:t>
      </w:r>
      <w:r w:rsidR="002F3977" w:rsidRPr="00787FE1">
        <w:rPr>
          <w:rFonts w:asciiTheme="minorHAnsi" w:eastAsia="Calibri" w:hAnsiTheme="minorHAnsi" w:cs="Calibri"/>
          <w:sz w:val="18"/>
          <w:szCs w:val="18"/>
          <w:lang w:val="fr-FR"/>
        </w:rPr>
        <w:tab/>
      </w:r>
      <w:r w:rsidR="002F3977" w:rsidRPr="00787FE1">
        <w:rPr>
          <w:rFonts w:asciiTheme="minorHAnsi" w:eastAsia="Calibri" w:hAnsiTheme="minorHAnsi" w:cs="Calibri"/>
          <w:sz w:val="18"/>
          <w:szCs w:val="18"/>
          <w:lang w:val="fr-FR"/>
        </w:rPr>
        <w:tab/>
      </w:r>
      <w:r w:rsidR="002F3977" w:rsidRPr="00787FE1">
        <w:rPr>
          <w:rFonts w:asciiTheme="minorHAnsi" w:eastAsia="Calibri" w:hAnsiTheme="minorHAnsi" w:cs="Calibri"/>
          <w:sz w:val="18"/>
          <w:szCs w:val="18"/>
          <w:lang w:val="fr-FR"/>
        </w:rPr>
        <w:tab/>
        <w:t>- écran thermique :</w:t>
      </w:r>
      <w:r w:rsidR="002F3977" w:rsidRPr="00787FE1">
        <w:rPr>
          <w:rFonts w:asciiTheme="minorHAnsi" w:eastAsia="Calibri" w:hAnsiTheme="minorHAnsi" w:cs="Calibri"/>
          <w:sz w:val="18"/>
          <w:szCs w:val="18"/>
          <w:lang w:val="fr-FR"/>
        </w:rPr>
        <w:tab/>
      </w:r>
      <w:r w:rsidR="002F3977" w:rsidRPr="00787FE1">
        <w:rPr>
          <w:rFonts w:asciiTheme="minorHAnsi" w:eastAsia="Calibri" w:hAnsiTheme="minorHAnsi" w:cs="Calibri"/>
          <w:sz w:val="18"/>
          <w:szCs w:val="18"/>
          <w:lang w:val="fr-FR"/>
        </w:rPr>
        <w:tab/>
        <w:t xml:space="preserve">X-TRA LITE Chambray </w:t>
      </w:r>
      <w:r w:rsidR="002F3977" w:rsidRPr="00787FE1">
        <w:rPr>
          <w:rFonts w:asciiTheme="minorHAnsi" w:eastAsia="Calibri" w:hAnsiTheme="minorHAnsi" w:cs="Calibri"/>
          <w:sz w:val="18"/>
          <w:szCs w:val="18"/>
          <w:u w:val="single"/>
          <w:lang w:val="fr-FR"/>
        </w:rPr>
        <w:t>ou</w:t>
      </w:r>
      <w:r w:rsidR="002F3977" w:rsidRPr="00787FE1">
        <w:rPr>
          <w:rFonts w:asciiTheme="minorHAnsi" w:eastAsia="Calibri" w:hAnsiTheme="minorHAnsi" w:cs="Calibri"/>
          <w:sz w:val="18"/>
          <w:szCs w:val="18"/>
          <w:lang w:val="fr-FR"/>
        </w:rPr>
        <w:t xml:space="preserve"> ARALITE NP </w:t>
      </w:r>
      <w:r w:rsidR="002F3977" w:rsidRPr="00787FE1">
        <w:rPr>
          <w:rFonts w:asciiTheme="minorHAnsi" w:eastAsia="Calibri" w:hAnsiTheme="minorHAnsi" w:cs="Calibri"/>
          <w:sz w:val="18"/>
          <w:szCs w:val="18"/>
          <w:u w:val="single"/>
          <w:lang w:val="fr-FR"/>
        </w:rPr>
        <w:t>ou</w:t>
      </w:r>
      <w:r w:rsidR="002F3977" w:rsidRPr="00787FE1">
        <w:rPr>
          <w:rFonts w:asciiTheme="minorHAnsi" w:eastAsia="Calibri" w:hAnsiTheme="minorHAnsi" w:cs="Calibri"/>
          <w:sz w:val="18"/>
          <w:szCs w:val="18"/>
          <w:lang w:val="fr-FR"/>
        </w:rPr>
        <w:t xml:space="preserve"> </w:t>
      </w:r>
      <w:r w:rsidR="001872EE" w:rsidRPr="00787FE1">
        <w:rPr>
          <w:rFonts w:asciiTheme="minorHAnsi" w:eastAsia="Calibri" w:hAnsiTheme="minorHAnsi" w:cs="Calibri"/>
          <w:sz w:val="18"/>
          <w:szCs w:val="18"/>
          <w:lang w:val="fr-FR"/>
        </w:rPr>
        <w:t>Prisme Pure</w:t>
      </w:r>
      <w:r w:rsidR="00C74ADC" w:rsidRPr="00787FE1">
        <w:rPr>
          <w:rFonts w:asciiTheme="minorHAnsi" w:eastAsia="Calibri" w:hAnsiTheme="minorHAnsi" w:cs="Calibri"/>
          <w:sz w:val="18"/>
          <w:szCs w:val="18"/>
          <w:lang w:val="fr-FR"/>
        </w:rPr>
        <w:t>, 7.25 oz</w:t>
      </w:r>
      <w:r w:rsidR="002F3977" w:rsidRPr="00787FE1">
        <w:rPr>
          <w:rFonts w:asciiTheme="minorHAnsi" w:eastAsia="Calibri" w:hAnsiTheme="minorHAnsi" w:cs="Calibri"/>
          <w:sz w:val="18"/>
          <w:szCs w:val="18"/>
          <w:lang w:val="fr-FR"/>
        </w:rPr>
        <w:br/>
      </w:r>
    </w:p>
    <w:p w14:paraId="5E5AC61B" w14:textId="2ADF9014" w:rsidR="00932EDB" w:rsidRPr="00787FE1" w:rsidRDefault="000C0737" w:rsidP="00787FE1">
      <w:pPr>
        <w:pStyle w:val="Paragraphedeliste"/>
        <w:numPr>
          <w:ilvl w:val="1"/>
          <w:numId w:val="8"/>
        </w:numPr>
        <w:autoSpaceDE w:val="0"/>
        <w:autoSpaceDN w:val="0"/>
        <w:adjustRightInd w:val="0"/>
        <w:rPr>
          <w:rFonts w:asciiTheme="minorHAnsi" w:eastAsia="Calibri" w:hAnsiTheme="minorHAnsi" w:cs="Calibri"/>
          <w:sz w:val="18"/>
          <w:szCs w:val="18"/>
          <w:lang w:val="fr-FR"/>
        </w:rPr>
      </w:pPr>
      <w:r w:rsidRPr="00787FE1">
        <w:rPr>
          <w:rFonts w:asciiTheme="minorHAnsi" w:eastAsia="Calibri" w:hAnsiTheme="minorHAnsi" w:cs="Calibri"/>
          <w:b/>
          <w:sz w:val="18"/>
          <w:szCs w:val="18"/>
          <w:lang w:val="fr-FR"/>
        </w:rPr>
        <w:t>Habits de combat « UMQ – Intermédiaire »</w:t>
      </w:r>
      <w:r w:rsidR="001F3C04" w:rsidRPr="00787FE1">
        <w:rPr>
          <w:rFonts w:asciiTheme="minorHAnsi" w:eastAsia="Calibri" w:hAnsiTheme="minorHAnsi" w:cs="Calibri"/>
          <w:b/>
          <w:sz w:val="18"/>
          <w:szCs w:val="18"/>
          <w:lang w:val="fr-FR"/>
        </w:rPr>
        <w:br/>
      </w:r>
      <w:r w:rsidRPr="00787FE1">
        <w:rPr>
          <w:rFonts w:asciiTheme="minorHAnsi" w:eastAsia="Calibri" w:hAnsiTheme="minorHAnsi" w:cs="Calibri"/>
          <w:sz w:val="18"/>
          <w:szCs w:val="18"/>
          <w:lang w:val="fr-FR"/>
        </w:rPr>
        <w:br/>
      </w:r>
      <w:r w:rsidR="001F3C04" w:rsidRPr="00787FE1">
        <w:rPr>
          <w:rFonts w:asciiTheme="minorHAnsi" w:eastAsia="Calibri" w:hAnsiTheme="minorHAnsi" w:cs="Calibri"/>
          <w:sz w:val="18"/>
          <w:szCs w:val="18"/>
          <w:lang w:val="fr-FR"/>
        </w:rPr>
        <w:t>Couleurs : Or, Noir</w:t>
      </w:r>
      <w:r w:rsidR="00932EDB" w:rsidRPr="00787FE1">
        <w:rPr>
          <w:rFonts w:asciiTheme="minorHAnsi" w:eastAsia="Calibri" w:hAnsiTheme="minorHAnsi" w:cs="Calibri"/>
          <w:sz w:val="18"/>
          <w:szCs w:val="18"/>
          <w:lang w:val="fr-FR"/>
        </w:rPr>
        <w:t xml:space="preserve"> ou autre sur demande</w:t>
      </w:r>
      <w:r w:rsidR="007F44E0" w:rsidRPr="00787FE1">
        <w:rPr>
          <w:rFonts w:asciiTheme="minorHAnsi" w:eastAsia="Calibri" w:hAnsiTheme="minorHAnsi" w:cs="Calibri"/>
          <w:sz w:val="18"/>
          <w:szCs w:val="18"/>
          <w:lang w:val="fr-FR"/>
        </w:rPr>
        <w:br/>
        <w:t>Tissus / couches :</w:t>
      </w:r>
      <w:r w:rsidR="007F44E0" w:rsidRPr="00787FE1">
        <w:rPr>
          <w:rFonts w:asciiTheme="minorHAnsi" w:eastAsia="Calibri" w:hAnsiTheme="minorHAnsi" w:cs="Calibri"/>
          <w:sz w:val="18"/>
          <w:szCs w:val="18"/>
          <w:lang w:val="fr-FR"/>
        </w:rPr>
        <w:tab/>
        <w:t>- enveloppe extérieure :</w:t>
      </w:r>
      <w:r w:rsidR="007F44E0" w:rsidRPr="00787FE1">
        <w:rPr>
          <w:rFonts w:asciiTheme="minorHAnsi" w:eastAsia="Calibri" w:hAnsiTheme="minorHAnsi" w:cs="Calibri"/>
          <w:sz w:val="18"/>
          <w:szCs w:val="18"/>
          <w:lang w:val="fr-FR"/>
        </w:rPr>
        <w:tab/>
      </w:r>
      <w:r w:rsidR="001872EE" w:rsidRPr="00787FE1">
        <w:rPr>
          <w:rFonts w:asciiTheme="minorHAnsi" w:eastAsia="Calibri" w:hAnsiTheme="minorHAnsi" w:cs="Calibri"/>
          <w:sz w:val="18"/>
          <w:szCs w:val="18"/>
          <w:lang w:val="fr-FR"/>
        </w:rPr>
        <w:t xml:space="preserve">Advance ou </w:t>
      </w:r>
      <w:proofErr w:type="spellStart"/>
      <w:r w:rsidR="007F44E0" w:rsidRPr="00787FE1">
        <w:rPr>
          <w:rFonts w:asciiTheme="minorHAnsi" w:eastAsia="Calibri" w:hAnsiTheme="minorHAnsi" w:cs="Calibri"/>
          <w:sz w:val="18"/>
          <w:szCs w:val="18"/>
          <w:lang w:val="fr-FR"/>
        </w:rPr>
        <w:t>Crusader</w:t>
      </w:r>
      <w:proofErr w:type="spellEnd"/>
      <w:r w:rsidR="007F44E0" w:rsidRPr="00787FE1">
        <w:rPr>
          <w:rFonts w:asciiTheme="minorHAnsi" w:eastAsia="Calibri" w:hAnsiTheme="minorHAnsi" w:cs="Calibri"/>
          <w:sz w:val="18"/>
          <w:szCs w:val="18"/>
          <w:lang w:val="fr-FR"/>
        </w:rPr>
        <w:t xml:space="preserve"> </w:t>
      </w:r>
      <w:r w:rsidR="007F44E0" w:rsidRPr="00787FE1">
        <w:rPr>
          <w:rFonts w:asciiTheme="minorHAnsi" w:eastAsia="Calibri" w:hAnsiTheme="minorHAnsi" w:cs="Calibri"/>
          <w:sz w:val="18"/>
          <w:szCs w:val="18"/>
          <w:u w:val="single"/>
          <w:lang w:val="fr-FR"/>
        </w:rPr>
        <w:t>ou</w:t>
      </w:r>
      <w:r w:rsidR="001872EE" w:rsidRPr="00787FE1">
        <w:rPr>
          <w:rFonts w:asciiTheme="minorHAnsi" w:eastAsia="Calibri" w:hAnsiTheme="minorHAnsi" w:cs="Calibri"/>
          <w:sz w:val="18"/>
          <w:szCs w:val="18"/>
          <w:lang w:val="fr-FR"/>
        </w:rPr>
        <w:t xml:space="preserve"> Fusion, </w:t>
      </w:r>
      <w:r w:rsidR="007F44E0" w:rsidRPr="00787FE1">
        <w:rPr>
          <w:rFonts w:asciiTheme="minorHAnsi" w:eastAsia="Calibri" w:hAnsiTheme="minorHAnsi" w:cs="Calibri"/>
          <w:sz w:val="18"/>
          <w:szCs w:val="18"/>
          <w:lang w:val="fr-FR"/>
        </w:rPr>
        <w:t>7.</w:t>
      </w:r>
      <w:r w:rsidR="00C74ADC" w:rsidRPr="00787FE1">
        <w:rPr>
          <w:rFonts w:asciiTheme="minorHAnsi" w:eastAsia="Calibri" w:hAnsiTheme="minorHAnsi" w:cs="Calibri"/>
          <w:sz w:val="18"/>
          <w:szCs w:val="18"/>
          <w:lang w:val="fr-FR"/>
        </w:rPr>
        <w:t>0</w:t>
      </w:r>
      <w:r w:rsidR="007F44E0" w:rsidRPr="00787FE1">
        <w:rPr>
          <w:rFonts w:asciiTheme="minorHAnsi" w:eastAsia="Calibri" w:hAnsiTheme="minorHAnsi" w:cs="Calibri"/>
          <w:sz w:val="18"/>
          <w:szCs w:val="18"/>
          <w:lang w:val="fr-FR"/>
        </w:rPr>
        <w:t xml:space="preserve"> oz (60% Kevlar, 40% </w:t>
      </w:r>
      <w:proofErr w:type="spellStart"/>
      <w:r w:rsidR="007F44E0" w:rsidRPr="00787FE1">
        <w:rPr>
          <w:rFonts w:asciiTheme="minorHAnsi" w:eastAsia="Calibri" w:hAnsiTheme="minorHAnsi" w:cs="Calibri"/>
          <w:sz w:val="18"/>
          <w:szCs w:val="18"/>
          <w:lang w:val="fr-FR"/>
        </w:rPr>
        <w:t>Nomex</w:t>
      </w:r>
      <w:proofErr w:type="spellEnd"/>
      <w:r w:rsidR="007F44E0" w:rsidRPr="00787FE1">
        <w:rPr>
          <w:rFonts w:asciiTheme="minorHAnsi" w:eastAsia="Calibri" w:hAnsiTheme="minorHAnsi" w:cs="Calibri"/>
          <w:sz w:val="18"/>
          <w:szCs w:val="18"/>
          <w:lang w:val="fr-FR"/>
        </w:rPr>
        <w:t>)</w:t>
      </w:r>
      <w:r w:rsidR="007F44E0" w:rsidRPr="00787FE1">
        <w:rPr>
          <w:rFonts w:asciiTheme="minorHAnsi" w:eastAsia="Calibri" w:hAnsiTheme="minorHAnsi" w:cs="Calibri"/>
          <w:sz w:val="18"/>
          <w:szCs w:val="18"/>
          <w:lang w:val="fr-FR"/>
        </w:rPr>
        <w:br/>
        <w:t xml:space="preserve">  </w:t>
      </w:r>
      <w:r w:rsidR="007F44E0" w:rsidRPr="00787FE1">
        <w:rPr>
          <w:rFonts w:asciiTheme="minorHAnsi" w:eastAsia="Calibri" w:hAnsiTheme="minorHAnsi" w:cs="Calibri"/>
          <w:sz w:val="18"/>
          <w:szCs w:val="18"/>
          <w:lang w:val="fr-FR"/>
        </w:rPr>
        <w:tab/>
      </w:r>
      <w:r w:rsidR="007F44E0" w:rsidRPr="00787FE1">
        <w:rPr>
          <w:rFonts w:asciiTheme="minorHAnsi" w:eastAsia="Calibri" w:hAnsiTheme="minorHAnsi" w:cs="Calibri"/>
          <w:sz w:val="18"/>
          <w:szCs w:val="18"/>
          <w:lang w:val="fr-FR"/>
        </w:rPr>
        <w:tab/>
      </w:r>
      <w:r w:rsidR="007F44E0" w:rsidRPr="00787FE1">
        <w:rPr>
          <w:rFonts w:asciiTheme="minorHAnsi" w:eastAsia="Calibri" w:hAnsiTheme="minorHAnsi" w:cs="Calibri"/>
          <w:sz w:val="18"/>
          <w:szCs w:val="18"/>
          <w:lang w:val="fr-FR"/>
        </w:rPr>
        <w:tab/>
        <w:t xml:space="preserve">- écran </w:t>
      </w:r>
      <w:r w:rsidR="001872EE" w:rsidRPr="00787FE1">
        <w:rPr>
          <w:rFonts w:asciiTheme="minorHAnsi" w:eastAsia="Calibri" w:hAnsiTheme="minorHAnsi" w:cs="Calibri"/>
          <w:sz w:val="18"/>
          <w:szCs w:val="18"/>
          <w:lang w:val="fr-FR"/>
        </w:rPr>
        <w:t>imperméable :</w:t>
      </w:r>
      <w:r w:rsidR="001872EE" w:rsidRPr="00787FE1">
        <w:rPr>
          <w:rFonts w:asciiTheme="minorHAnsi" w:eastAsia="Calibri" w:hAnsiTheme="minorHAnsi" w:cs="Calibri"/>
          <w:sz w:val="18"/>
          <w:szCs w:val="18"/>
          <w:lang w:val="fr-FR"/>
        </w:rPr>
        <w:tab/>
      </w:r>
      <w:proofErr w:type="spellStart"/>
      <w:r w:rsidR="007F44E0" w:rsidRPr="00787FE1">
        <w:rPr>
          <w:rFonts w:asciiTheme="minorHAnsi" w:eastAsia="Calibri" w:hAnsiTheme="minorHAnsi" w:cs="Calibri"/>
          <w:sz w:val="18"/>
          <w:szCs w:val="18"/>
          <w:lang w:val="fr-FR"/>
        </w:rPr>
        <w:t>Stedair</w:t>
      </w:r>
      <w:proofErr w:type="spellEnd"/>
      <w:r w:rsidR="007F44E0" w:rsidRPr="00787FE1">
        <w:rPr>
          <w:rFonts w:asciiTheme="minorHAnsi" w:eastAsia="Calibri" w:hAnsiTheme="minorHAnsi" w:cs="Calibri"/>
          <w:sz w:val="18"/>
          <w:szCs w:val="18"/>
          <w:lang w:val="fr-FR"/>
        </w:rPr>
        <w:t xml:space="preserve"> 4000 </w:t>
      </w:r>
      <w:r w:rsidR="007F44E0" w:rsidRPr="00787FE1">
        <w:rPr>
          <w:rFonts w:asciiTheme="minorHAnsi" w:eastAsia="Calibri" w:hAnsiTheme="minorHAnsi" w:cs="Calibri"/>
          <w:sz w:val="18"/>
          <w:szCs w:val="18"/>
          <w:u w:val="single"/>
          <w:lang w:val="fr-FR"/>
        </w:rPr>
        <w:t>ou</w:t>
      </w:r>
      <w:r w:rsidR="007F44E0" w:rsidRPr="00787FE1">
        <w:rPr>
          <w:rFonts w:asciiTheme="minorHAnsi" w:eastAsia="Calibri" w:hAnsiTheme="minorHAnsi" w:cs="Calibri"/>
          <w:sz w:val="18"/>
          <w:szCs w:val="18"/>
          <w:lang w:val="fr-FR"/>
        </w:rPr>
        <w:t xml:space="preserve"> </w:t>
      </w:r>
      <w:proofErr w:type="spellStart"/>
      <w:r w:rsidR="007F44E0" w:rsidRPr="00787FE1">
        <w:rPr>
          <w:rFonts w:asciiTheme="minorHAnsi" w:eastAsia="Calibri" w:hAnsiTheme="minorHAnsi" w:cs="Calibri"/>
          <w:sz w:val="18"/>
          <w:szCs w:val="18"/>
          <w:lang w:val="fr-FR"/>
        </w:rPr>
        <w:t>Crosstech</w:t>
      </w:r>
      <w:proofErr w:type="spellEnd"/>
      <w:r w:rsidR="007F44E0" w:rsidRPr="00787FE1">
        <w:rPr>
          <w:rFonts w:asciiTheme="minorHAnsi" w:eastAsia="Calibri" w:hAnsiTheme="minorHAnsi" w:cs="Calibri"/>
          <w:sz w:val="18"/>
          <w:szCs w:val="18"/>
          <w:lang w:val="fr-FR"/>
        </w:rPr>
        <w:t xml:space="preserve"> </w:t>
      </w:r>
      <w:r w:rsidR="001872EE" w:rsidRPr="00787FE1">
        <w:rPr>
          <w:rFonts w:asciiTheme="minorHAnsi" w:eastAsia="Calibri" w:hAnsiTheme="minorHAnsi" w:cs="Calibri"/>
          <w:sz w:val="18"/>
          <w:szCs w:val="18"/>
          <w:lang w:val="fr-FR"/>
        </w:rPr>
        <w:t xml:space="preserve">Black </w:t>
      </w:r>
      <w:r w:rsidR="007F44E0" w:rsidRPr="00787FE1">
        <w:rPr>
          <w:rFonts w:asciiTheme="minorHAnsi" w:eastAsia="Calibri" w:hAnsiTheme="minorHAnsi" w:cs="Calibri"/>
          <w:sz w:val="18"/>
          <w:szCs w:val="18"/>
          <w:lang w:val="fr-FR"/>
        </w:rPr>
        <w:t>type 2</w:t>
      </w:r>
      <w:r w:rsidR="001872EE" w:rsidRPr="00787FE1">
        <w:rPr>
          <w:rFonts w:asciiTheme="minorHAnsi" w:eastAsia="Calibri" w:hAnsiTheme="minorHAnsi" w:cs="Calibri"/>
          <w:sz w:val="18"/>
          <w:szCs w:val="18"/>
          <w:lang w:val="fr-FR"/>
        </w:rPr>
        <w:t>F</w:t>
      </w:r>
      <w:r w:rsidR="007D5A7B" w:rsidRPr="00787FE1">
        <w:rPr>
          <w:rFonts w:asciiTheme="minorHAnsi" w:eastAsia="Calibri" w:hAnsiTheme="minorHAnsi" w:cs="Calibri"/>
          <w:sz w:val="18"/>
          <w:szCs w:val="18"/>
          <w:lang w:val="fr-FR"/>
        </w:rPr>
        <w:t xml:space="preserve">, </w:t>
      </w:r>
      <w:r w:rsidR="00C74ADC" w:rsidRPr="00787FE1">
        <w:rPr>
          <w:rFonts w:asciiTheme="minorHAnsi" w:eastAsia="Calibri" w:hAnsiTheme="minorHAnsi" w:cs="Calibri"/>
          <w:sz w:val="18"/>
          <w:szCs w:val="18"/>
          <w:lang w:val="fr-FR"/>
        </w:rPr>
        <w:t>5.0</w:t>
      </w:r>
      <w:r w:rsidR="007D5A7B" w:rsidRPr="00787FE1">
        <w:rPr>
          <w:rFonts w:asciiTheme="minorHAnsi" w:eastAsia="Calibri" w:hAnsiTheme="minorHAnsi" w:cs="Calibri"/>
          <w:sz w:val="18"/>
          <w:szCs w:val="18"/>
          <w:lang w:val="fr-FR"/>
        </w:rPr>
        <w:t xml:space="preserve"> oz</w:t>
      </w:r>
      <w:r w:rsidR="007F44E0" w:rsidRPr="00787FE1">
        <w:rPr>
          <w:rFonts w:asciiTheme="minorHAnsi" w:eastAsia="Calibri" w:hAnsiTheme="minorHAnsi" w:cs="Calibri"/>
          <w:sz w:val="18"/>
          <w:szCs w:val="18"/>
          <w:lang w:val="fr-FR"/>
        </w:rPr>
        <w:br/>
        <w:t xml:space="preserve">  </w:t>
      </w:r>
      <w:r w:rsidR="007F44E0" w:rsidRPr="00787FE1">
        <w:rPr>
          <w:rFonts w:asciiTheme="minorHAnsi" w:eastAsia="Calibri" w:hAnsiTheme="minorHAnsi" w:cs="Calibri"/>
          <w:sz w:val="18"/>
          <w:szCs w:val="18"/>
          <w:lang w:val="fr-FR"/>
        </w:rPr>
        <w:tab/>
      </w:r>
      <w:r w:rsidR="007F44E0" w:rsidRPr="00787FE1">
        <w:rPr>
          <w:rFonts w:asciiTheme="minorHAnsi" w:eastAsia="Calibri" w:hAnsiTheme="minorHAnsi" w:cs="Calibri"/>
          <w:sz w:val="18"/>
          <w:szCs w:val="18"/>
          <w:lang w:val="fr-FR"/>
        </w:rPr>
        <w:tab/>
      </w:r>
      <w:r w:rsidR="007F44E0" w:rsidRPr="00787FE1">
        <w:rPr>
          <w:rFonts w:asciiTheme="minorHAnsi" w:eastAsia="Calibri" w:hAnsiTheme="minorHAnsi" w:cs="Calibri"/>
          <w:sz w:val="18"/>
          <w:szCs w:val="18"/>
          <w:lang w:val="fr-FR"/>
        </w:rPr>
        <w:tab/>
        <w:t>- écran thermique :</w:t>
      </w:r>
      <w:r w:rsidR="007F44E0" w:rsidRPr="00787FE1">
        <w:rPr>
          <w:rFonts w:asciiTheme="minorHAnsi" w:eastAsia="Calibri" w:hAnsiTheme="minorHAnsi" w:cs="Calibri"/>
          <w:sz w:val="18"/>
          <w:szCs w:val="18"/>
          <w:lang w:val="fr-FR"/>
        </w:rPr>
        <w:tab/>
      </w:r>
      <w:r w:rsidR="007F44E0" w:rsidRPr="00787FE1">
        <w:rPr>
          <w:rFonts w:asciiTheme="minorHAnsi" w:eastAsia="Calibri" w:hAnsiTheme="minorHAnsi" w:cs="Calibri"/>
          <w:sz w:val="18"/>
          <w:szCs w:val="18"/>
          <w:lang w:val="fr-FR"/>
        </w:rPr>
        <w:tab/>
        <w:t xml:space="preserve">X-TRA LITE Chambray </w:t>
      </w:r>
      <w:r w:rsidR="007F44E0" w:rsidRPr="00787FE1">
        <w:rPr>
          <w:rFonts w:asciiTheme="minorHAnsi" w:eastAsia="Calibri" w:hAnsiTheme="minorHAnsi" w:cs="Calibri"/>
          <w:sz w:val="18"/>
          <w:szCs w:val="18"/>
          <w:u w:val="single"/>
          <w:lang w:val="fr-FR"/>
        </w:rPr>
        <w:t>ou</w:t>
      </w:r>
      <w:r w:rsidR="007F44E0" w:rsidRPr="00787FE1">
        <w:rPr>
          <w:rFonts w:asciiTheme="minorHAnsi" w:eastAsia="Calibri" w:hAnsiTheme="minorHAnsi" w:cs="Calibri"/>
          <w:sz w:val="18"/>
          <w:szCs w:val="18"/>
          <w:lang w:val="fr-FR"/>
        </w:rPr>
        <w:t xml:space="preserve"> ARALITE NP </w:t>
      </w:r>
      <w:r w:rsidR="007F44E0" w:rsidRPr="00787FE1">
        <w:rPr>
          <w:rFonts w:asciiTheme="minorHAnsi" w:eastAsia="Calibri" w:hAnsiTheme="minorHAnsi" w:cs="Calibri"/>
          <w:sz w:val="18"/>
          <w:szCs w:val="18"/>
          <w:u w:val="single"/>
          <w:lang w:val="fr-FR"/>
        </w:rPr>
        <w:t>ou</w:t>
      </w:r>
      <w:r w:rsidR="007F44E0" w:rsidRPr="00787FE1">
        <w:rPr>
          <w:rFonts w:asciiTheme="minorHAnsi" w:eastAsia="Calibri" w:hAnsiTheme="minorHAnsi" w:cs="Calibri"/>
          <w:sz w:val="18"/>
          <w:szCs w:val="18"/>
          <w:lang w:val="fr-FR"/>
        </w:rPr>
        <w:t xml:space="preserve"> P</w:t>
      </w:r>
      <w:r w:rsidR="001872EE" w:rsidRPr="00787FE1">
        <w:rPr>
          <w:rFonts w:asciiTheme="minorHAnsi" w:eastAsia="Calibri" w:hAnsiTheme="minorHAnsi" w:cs="Calibri"/>
          <w:sz w:val="18"/>
          <w:szCs w:val="18"/>
          <w:lang w:val="fr-FR"/>
        </w:rPr>
        <w:t>risme Pure</w:t>
      </w:r>
      <w:r w:rsidR="00C74ADC" w:rsidRPr="00787FE1">
        <w:rPr>
          <w:rFonts w:asciiTheme="minorHAnsi" w:eastAsia="Calibri" w:hAnsiTheme="minorHAnsi" w:cs="Calibri"/>
          <w:sz w:val="18"/>
          <w:szCs w:val="18"/>
          <w:lang w:val="fr-FR"/>
        </w:rPr>
        <w:t>, 7.25 oz</w:t>
      </w:r>
      <w:r w:rsidR="001872EE" w:rsidRPr="00787FE1">
        <w:rPr>
          <w:rFonts w:asciiTheme="minorHAnsi" w:eastAsia="Calibri" w:hAnsiTheme="minorHAnsi" w:cs="Calibri"/>
          <w:sz w:val="18"/>
          <w:szCs w:val="18"/>
          <w:lang w:val="fr-FR"/>
        </w:rPr>
        <w:br/>
        <w:t xml:space="preserve">  </w:t>
      </w:r>
      <w:r w:rsidR="001872EE" w:rsidRPr="00787FE1">
        <w:rPr>
          <w:rFonts w:asciiTheme="minorHAnsi" w:eastAsia="Calibri" w:hAnsiTheme="minorHAnsi" w:cs="Calibri"/>
          <w:sz w:val="18"/>
          <w:szCs w:val="18"/>
          <w:lang w:val="fr-FR"/>
        </w:rPr>
        <w:tab/>
      </w:r>
      <w:r w:rsidR="001872EE" w:rsidRPr="00787FE1">
        <w:rPr>
          <w:rFonts w:asciiTheme="minorHAnsi" w:eastAsia="Calibri" w:hAnsiTheme="minorHAnsi" w:cs="Calibri"/>
          <w:sz w:val="18"/>
          <w:szCs w:val="18"/>
          <w:lang w:val="fr-FR"/>
        </w:rPr>
        <w:tab/>
      </w:r>
      <w:r w:rsidR="001872EE" w:rsidRPr="00787FE1">
        <w:rPr>
          <w:rFonts w:asciiTheme="minorHAnsi" w:eastAsia="Calibri" w:hAnsiTheme="minorHAnsi" w:cs="Calibri"/>
          <w:sz w:val="18"/>
          <w:szCs w:val="18"/>
          <w:lang w:val="fr-FR"/>
        </w:rPr>
        <w:tab/>
      </w:r>
      <w:r w:rsidR="001872EE" w:rsidRPr="00787FE1">
        <w:rPr>
          <w:rFonts w:asciiTheme="minorHAnsi" w:eastAsia="Calibri" w:hAnsiTheme="minorHAnsi" w:cs="Calibri"/>
          <w:sz w:val="18"/>
          <w:szCs w:val="18"/>
          <w:lang w:val="fr-FR"/>
        </w:rPr>
        <w:tab/>
      </w:r>
      <w:r w:rsidR="001872EE" w:rsidRPr="00787FE1">
        <w:rPr>
          <w:rFonts w:asciiTheme="minorHAnsi" w:eastAsia="Calibri" w:hAnsiTheme="minorHAnsi" w:cs="Calibri"/>
          <w:sz w:val="18"/>
          <w:szCs w:val="18"/>
          <w:lang w:val="fr-FR"/>
        </w:rPr>
        <w:tab/>
      </w:r>
      <w:r w:rsidR="001872EE" w:rsidRPr="00787FE1">
        <w:rPr>
          <w:rFonts w:asciiTheme="minorHAnsi" w:eastAsia="Calibri" w:hAnsiTheme="minorHAnsi" w:cs="Calibri"/>
          <w:sz w:val="18"/>
          <w:szCs w:val="18"/>
          <w:lang w:val="fr-FR"/>
        </w:rPr>
        <w:tab/>
      </w:r>
      <w:r w:rsidR="001872EE" w:rsidRPr="00787FE1">
        <w:rPr>
          <w:rFonts w:asciiTheme="minorHAnsi" w:eastAsia="Calibri" w:hAnsiTheme="minorHAnsi" w:cs="Calibri"/>
          <w:i/>
          <w:sz w:val="16"/>
          <w:szCs w:val="18"/>
          <w:lang w:val="fr-FR"/>
        </w:rPr>
        <w:t>(</w:t>
      </w:r>
      <w:proofErr w:type="spellStart"/>
      <w:r w:rsidR="001872EE" w:rsidRPr="00787FE1">
        <w:rPr>
          <w:rFonts w:asciiTheme="minorHAnsi" w:eastAsia="Calibri" w:hAnsiTheme="minorHAnsi" w:cs="Calibri"/>
          <w:i/>
          <w:sz w:val="16"/>
          <w:szCs w:val="18"/>
          <w:lang w:val="fr-FR"/>
        </w:rPr>
        <w:t>surclassement</w:t>
      </w:r>
      <w:proofErr w:type="spellEnd"/>
      <w:r w:rsidR="001872EE" w:rsidRPr="00787FE1">
        <w:rPr>
          <w:rFonts w:asciiTheme="minorHAnsi" w:eastAsia="Calibri" w:hAnsiTheme="minorHAnsi" w:cs="Calibri"/>
          <w:i/>
          <w:sz w:val="16"/>
          <w:szCs w:val="18"/>
          <w:lang w:val="fr-FR"/>
        </w:rPr>
        <w:t xml:space="preserve"> possible avec </w:t>
      </w:r>
      <w:proofErr w:type="spellStart"/>
      <w:r w:rsidR="001872EE" w:rsidRPr="00787FE1">
        <w:rPr>
          <w:rFonts w:asciiTheme="minorHAnsi" w:eastAsia="Calibri" w:hAnsiTheme="minorHAnsi" w:cs="Calibri"/>
          <w:i/>
          <w:sz w:val="16"/>
          <w:szCs w:val="18"/>
          <w:lang w:val="fr-FR"/>
        </w:rPr>
        <w:t>Caldura</w:t>
      </w:r>
      <w:proofErr w:type="spellEnd"/>
      <w:r w:rsidR="001872EE" w:rsidRPr="00787FE1">
        <w:rPr>
          <w:rFonts w:asciiTheme="minorHAnsi" w:eastAsia="Calibri" w:hAnsiTheme="minorHAnsi" w:cs="Calibri"/>
          <w:i/>
          <w:sz w:val="16"/>
          <w:szCs w:val="18"/>
          <w:lang w:val="fr-FR"/>
        </w:rPr>
        <w:t xml:space="preserve"> SL2i ou Glide Gold 2L ou Glide </w:t>
      </w:r>
      <w:proofErr w:type="spellStart"/>
      <w:r w:rsidR="001872EE" w:rsidRPr="00787FE1">
        <w:rPr>
          <w:rFonts w:asciiTheme="minorHAnsi" w:eastAsia="Calibri" w:hAnsiTheme="minorHAnsi" w:cs="Calibri"/>
          <w:i/>
          <w:sz w:val="16"/>
          <w:szCs w:val="18"/>
          <w:lang w:val="fr-FR"/>
        </w:rPr>
        <w:t>Ice</w:t>
      </w:r>
      <w:proofErr w:type="spellEnd"/>
      <w:r w:rsidR="001872EE" w:rsidRPr="00787FE1">
        <w:rPr>
          <w:rFonts w:asciiTheme="minorHAnsi" w:eastAsia="Calibri" w:hAnsiTheme="minorHAnsi" w:cs="Calibri"/>
          <w:i/>
          <w:sz w:val="16"/>
          <w:szCs w:val="18"/>
          <w:lang w:val="fr-FR"/>
        </w:rPr>
        <w:t xml:space="preserve"> 2L</w:t>
      </w:r>
      <w:r w:rsidR="007D5A7B" w:rsidRPr="00787FE1">
        <w:rPr>
          <w:rFonts w:asciiTheme="minorHAnsi" w:eastAsia="Calibri" w:hAnsiTheme="minorHAnsi" w:cs="Calibri"/>
          <w:i/>
          <w:sz w:val="16"/>
          <w:szCs w:val="18"/>
          <w:lang w:val="fr-FR"/>
        </w:rPr>
        <w:t>, 7.4 oz</w:t>
      </w:r>
      <w:r w:rsidR="001872EE" w:rsidRPr="00787FE1">
        <w:rPr>
          <w:rFonts w:asciiTheme="minorHAnsi" w:eastAsia="Calibri" w:hAnsiTheme="minorHAnsi" w:cs="Calibri"/>
          <w:i/>
          <w:sz w:val="16"/>
          <w:szCs w:val="18"/>
          <w:lang w:val="fr-FR"/>
        </w:rPr>
        <w:t>)</w:t>
      </w:r>
      <w:r w:rsidR="007F44E0" w:rsidRPr="00787FE1">
        <w:rPr>
          <w:rFonts w:asciiTheme="minorHAnsi" w:eastAsia="Calibri" w:hAnsiTheme="minorHAnsi" w:cs="Calibri"/>
          <w:sz w:val="18"/>
          <w:szCs w:val="18"/>
          <w:lang w:val="fr-FR"/>
        </w:rPr>
        <w:br/>
      </w:r>
    </w:p>
    <w:p w14:paraId="5B6EE854" w14:textId="77777777" w:rsidR="001872EE" w:rsidRPr="001872EE" w:rsidRDefault="00932EDB" w:rsidP="00787FE1">
      <w:pPr>
        <w:pStyle w:val="Paragraphedeliste"/>
        <w:numPr>
          <w:ilvl w:val="1"/>
          <w:numId w:val="8"/>
        </w:numPr>
        <w:autoSpaceDE w:val="0"/>
        <w:autoSpaceDN w:val="0"/>
        <w:adjustRightInd w:val="0"/>
        <w:ind w:left="567" w:hanging="567"/>
        <w:rPr>
          <w:rFonts w:ascii="Calibri" w:eastAsia="Calibri" w:hAnsi="Calibri" w:cs="Calibri"/>
          <w:sz w:val="16"/>
          <w:szCs w:val="20"/>
          <w:lang w:val="fr-FR"/>
        </w:rPr>
      </w:pPr>
      <w:r w:rsidRPr="001872EE">
        <w:rPr>
          <w:rFonts w:asciiTheme="minorHAnsi" w:eastAsia="Calibri" w:hAnsiTheme="minorHAnsi" w:cs="Calibri"/>
          <w:b/>
          <w:sz w:val="18"/>
          <w:szCs w:val="18"/>
          <w:lang w:val="fr-FR"/>
        </w:rPr>
        <w:t>Habits de combat « UMQ – Plus »</w:t>
      </w:r>
      <w:r w:rsidRPr="001872EE">
        <w:rPr>
          <w:rFonts w:asciiTheme="minorHAnsi" w:eastAsia="Calibri" w:hAnsiTheme="minorHAnsi" w:cs="Calibri"/>
          <w:b/>
          <w:sz w:val="18"/>
          <w:szCs w:val="18"/>
          <w:lang w:val="fr-FR"/>
        </w:rPr>
        <w:br/>
      </w:r>
      <w:r w:rsidRPr="001872EE">
        <w:rPr>
          <w:rFonts w:asciiTheme="minorHAnsi" w:eastAsia="Calibri" w:hAnsiTheme="minorHAnsi" w:cs="Calibri"/>
          <w:sz w:val="18"/>
          <w:szCs w:val="18"/>
          <w:lang w:val="fr-FR"/>
        </w:rPr>
        <w:br/>
        <w:t>Couleurs : Or, Noir ou autre sur demande</w:t>
      </w:r>
      <w:r w:rsidR="007F44E0" w:rsidRPr="001872EE">
        <w:rPr>
          <w:rFonts w:asciiTheme="minorHAnsi" w:eastAsia="Calibri" w:hAnsiTheme="minorHAnsi" w:cs="Calibri"/>
          <w:sz w:val="18"/>
          <w:szCs w:val="18"/>
          <w:lang w:val="fr-FR"/>
        </w:rPr>
        <w:br/>
        <w:t>Tissus / couches :</w:t>
      </w:r>
      <w:r w:rsidR="007F44E0" w:rsidRPr="001872EE">
        <w:rPr>
          <w:rFonts w:asciiTheme="minorHAnsi" w:eastAsia="Calibri" w:hAnsiTheme="minorHAnsi" w:cs="Calibri"/>
          <w:sz w:val="18"/>
          <w:szCs w:val="18"/>
          <w:lang w:val="fr-FR"/>
        </w:rPr>
        <w:tab/>
        <w:t>- enveloppe extérieure :</w:t>
      </w:r>
      <w:r w:rsidR="007F44E0" w:rsidRPr="001872EE">
        <w:rPr>
          <w:rFonts w:asciiTheme="minorHAnsi" w:eastAsia="Calibri" w:hAnsiTheme="minorHAnsi" w:cs="Calibri"/>
          <w:sz w:val="18"/>
          <w:szCs w:val="18"/>
          <w:lang w:val="fr-FR"/>
        </w:rPr>
        <w:tab/>
        <w:t xml:space="preserve">Gemini </w:t>
      </w:r>
      <w:r w:rsidR="007F44E0" w:rsidRPr="001872EE">
        <w:rPr>
          <w:rFonts w:asciiTheme="minorHAnsi" w:eastAsia="Calibri" w:hAnsiTheme="minorHAnsi" w:cs="Calibri"/>
          <w:sz w:val="18"/>
          <w:szCs w:val="18"/>
          <w:u w:val="single"/>
          <w:lang w:val="fr-FR"/>
        </w:rPr>
        <w:t>ou</w:t>
      </w:r>
      <w:r w:rsidR="007F44E0" w:rsidRPr="001872EE">
        <w:rPr>
          <w:rFonts w:asciiTheme="minorHAnsi" w:eastAsia="Calibri" w:hAnsiTheme="minorHAnsi" w:cs="Calibri"/>
          <w:sz w:val="18"/>
          <w:szCs w:val="18"/>
          <w:lang w:val="fr-FR"/>
        </w:rPr>
        <w:t xml:space="preserve"> PBI Max</w:t>
      </w:r>
      <w:r w:rsidR="001872EE">
        <w:rPr>
          <w:rFonts w:asciiTheme="minorHAnsi" w:eastAsia="Calibri" w:hAnsiTheme="minorHAnsi" w:cs="Calibri"/>
          <w:sz w:val="18"/>
          <w:szCs w:val="18"/>
          <w:lang w:val="fr-FR"/>
        </w:rPr>
        <w:t>,</w:t>
      </w:r>
      <w:r w:rsidR="007F44E0" w:rsidRPr="001872EE">
        <w:rPr>
          <w:rFonts w:asciiTheme="minorHAnsi" w:eastAsia="Calibri" w:hAnsiTheme="minorHAnsi" w:cs="Calibri"/>
          <w:sz w:val="18"/>
          <w:szCs w:val="18"/>
          <w:lang w:val="fr-FR"/>
        </w:rPr>
        <w:t xml:space="preserve"> 7.5 oz (60% Kevlar, 40% PBI)</w:t>
      </w:r>
      <w:r w:rsidR="007F44E0" w:rsidRPr="002F3977">
        <w:rPr>
          <w:rFonts w:asciiTheme="minorHAnsi" w:eastAsia="Calibri" w:hAnsiTheme="minorHAnsi" w:cs="Calibri"/>
          <w:sz w:val="18"/>
          <w:szCs w:val="18"/>
          <w:lang w:val="fr-FR"/>
        </w:rPr>
        <w:br/>
        <w:t xml:space="preserve">  </w:t>
      </w:r>
      <w:r w:rsidR="007F44E0" w:rsidRPr="002F3977">
        <w:rPr>
          <w:rFonts w:asciiTheme="minorHAnsi" w:eastAsia="Calibri" w:hAnsiTheme="minorHAnsi" w:cs="Calibri"/>
          <w:sz w:val="18"/>
          <w:szCs w:val="18"/>
          <w:lang w:val="fr-FR"/>
        </w:rPr>
        <w:tab/>
      </w:r>
      <w:r w:rsidR="007F44E0" w:rsidRPr="002F3977">
        <w:rPr>
          <w:rFonts w:asciiTheme="minorHAnsi" w:eastAsia="Calibri" w:hAnsiTheme="minorHAnsi" w:cs="Calibri"/>
          <w:sz w:val="18"/>
          <w:szCs w:val="18"/>
          <w:lang w:val="fr-FR"/>
        </w:rPr>
        <w:tab/>
      </w:r>
      <w:r w:rsidR="007F44E0" w:rsidRPr="002F3977">
        <w:rPr>
          <w:rFonts w:asciiTheme="minorHAnsi" w:eastAsia="Calibri" w:hAnsiTheme="minorHAnsi" w:cs="Calibri"/>
          <w:sz w:val="18"/>
          <w:szCs w:val="18"/>
          <w:lang w:val="fr-FR"/>
        </w:rPr>
        <w:tab/>
        <w:t xml:space="preserve">- écran </w:t>
      </w:r>
      <w:r w:rsidR="007F44E0">
        <w:rPr>
          <w:rFonts w:asciiTheme="minorHAnsi" w:eastAsia="Calibri" w:hAnsiTheme="minorHAnsi" w:cs="Calibri"/>
          <w:sz w:val="18"/>
          <w:szCs w:val="18"/>
          <w:lang w:val="fr-FR"/>
        </w:rPr>
        <w:t>imperméable :</w:t>
      </w:r>
      <w:r w:rsidR="007F44E0">
        <w:rPr>
          <w:rFonts w:asciiTheme="minorHAnsi" w:eastAsia="Calibri" w:hAnsiTheme="minorHAnsi" w:cs="Calibri"/>
          <w:sz w:val="18"/>
          <w:szCs w:val="18"/>
          <w:lang w:val="fr-FR"/>
        </w:rPr>
        <w:tab/>
      </w:r>
      <w:proofErr w:type="spellStart"/>
      <w:r w:rsidR="001872EE">
        <w:rPr>
          <w:rFonts w:asciiTheme="minorHAnsi" w:eastAsia="Calibri" w:hAnsiTheme="minorHAnsi" w:cs="Calibri"/>
          <w:sz w:val="18"/>
          <w:szCs w:val="18"/>
          <w:lang w:val="fr-FR"/>
        </w:rPr>
        <w:t>Stedair</w:t>
      </w:r>
      <w:proofErr w:type="spellEnd"/>
      <w:r w:rsidR="001872EE">
        <w:rPr>
          <w:rFonts w:asciiTheme="minorHAnsi" w:eastAsia="Calibri" w:hAnsiTheme="minorHAnsi" w:cs="Calibri"/>
          <w:sz w:val="18"/>
          <w:szCs w:val="18"/>
          <w:lang w:val="fr-FR"/>
        </w:rPr>
        <w:t xml:space="preserve"> 4000 ou </w:t>
      </w:r>
      <w:proofErr w:type="spellStart"/>
      <w:r w:rsidR="007F44E0">
        <w:rPr>
          <w:rFonts w:asciiTheme="minorHAnsi" w:eastAsia="Calibri" w:hAnsiTheme="minorHAnsi" w:cs="Calibri"/>
          <w:sz w:val="18"/>
          <w:szCs w:val="18"/>
          <w:lang w:val="fr-FR"/>
        </w:rPr>
        <w:t>Crosstech</w:t>
      </w:r>
      <w:proofErr w:type="spellEnd"/>
      <w:r w:rsidR="007F44E0">
        <w:rPr>
          <w:rFonts w:asciiTheme="minorHAnsi" w:eastAsia="Calibri" w:hAnsiTheme="minorHAnsi" w:cs="Calibri"/>
          <w:sz w:val="18"/>
          <w:szCs w:val="18"/>
          <w:lang w:val="fr-FR"/>
        </w:rPr>
        <w:t xml:space="preserve"> Black type 2F</w:t>
      </w:r>
      <w:r w:rsidR="001872EE">
        <w:rPr>
          <w:rFonts w:asciiTheme="minorHAnsi" w:eastAsia="Calibri" w:hAnsiTheme="minorHAnsi" w:cs="Calibri"/>
          <w:sz w:val="18"/>
          <w:szCs w:val="18"/>
          <w:lang w:val="fr-FR"/>
        </w:rPr>
        <w:t xml:space="preserve">, </w:t>
      </w:r>
      <w:r w:rsidR="009E1010">
        <w:rPr>
          <w:rFonts w:asciiTheme="minorHAnsi" w:eastAsia="Calibri" w:hAnsiTheme="minorHAnsi" w:cs="Calibri"/>
          <w:sz w:val="18"/>
          <w:szCs w:val="18"/>
          <w:lang w:val="fr-FR"/>
        </w:rPr>
        <w:t>5.0</w:t>
      </w:r>
      <w:r w:rsidR="001872EE">
        <w:rPr>
          <w:rFonts w:asciiTheme="minorHAnsi" w:eastAsia="Calibri" w:hAnsiTheme="minorHAnsi" w:cs="Calibri"/>
          <w:sz w:val="18"/>
          <w:szCs w:val="18"/>
          <w:lang w:val="fr-FR"/>
        </w:rPr>
        <w:t xml:space="preserve"> oz</w:t>
      </w:r>
    </w:p>
    <w:p w14:paraId="48D3B548" w14:textId="5338547B" w:rsidR="005E1B28" w:rsidRDefault="007D5A7B" w:rsidP="009E1010">
      <w:pPr>
        <w:autoSpaceDE w:val="0"/>
        <w:autoSpaceDN w:val="0"/>
        <w:adjustRightInd w:val="0"/>
        <w:ind w:left="567"/>
        <w:rPr>
          <w:rFonts w:ascii="Calibri" w:eastAsia="Calibri" w:hAnsi="Calibri" w:cs="Calibri"/>
          <w:sz w:val="18"/>
          <w:szCs w:val="20"/>
          <w:lang w:val="fr-FR"/>
        </w:rPr>
      </w:pPr>
      <w:r>
        <w:rPr>
          <w:rFonts w:asciiTheme="minorHAnsi" w:eastAsia="Calibri" w:hAnsiTheme="minorHAnsi" w:cs="Calibri"/>
          <w:sz w:val="18"/>
          <w:szCs w:val="18"/>
          <w:lang w:val="fr-FR"/>
        </w:rPr>
        <w:t xml:space="preserve">  </w:t>
      </w:r>
      <w:r>
        <w:rPr>
          <w:rFonts w:asciiTheme="minorHAnsi" w:eastAsia="Calibri" w:hAnsiTheme="minorHAnsi" w:cs="Calibri"/>
          <w:sz w:val="18"/>
          <w:szCs w:val="18"/>
          <w:lang w:val="fr-FR"/>
        </w:rPr>
        <w:tab/>
      </w:r>
      <w:r>
        <w:rPr>
          <w:rFonts w:asciiTheme="minorHAnsi" w:eastAsia="Calibri" w:hAnsiTheme="minorHAnsi" w:cs="Calibri"/>
          <w:sz w:val="18"/>
          <w:szCs w:val="18"/>
          <w:lang w:val="fr-FR"/>
        </w:rPr>
        <w:tab/>
      </w:r>
      <w:r>
        <w:rPr>
          <w:rFonts w:asciiTheme="minorHAnsi" w:eastAsia="Calibri" w:hAnsiTheme="minorHAnsi" w:cs="Calibri"/>
          <w:sz w:val="18"/>
          <w:szCs w:val="18"/>
          <w:lang w:val="fr-FR"/>
        </w:rPr>
        <w:tab/>
      </w:r>
      <w:r>
        <w:rPr>
          <w:rFonts w:asciiTheme="minorHAnsi" w:eastAsia="Calibri" w:hAnsiTheme="minorHAnsi" w:cs="Calibri"/>
          <w:sz w:val="18"/>
          <w:szCs w:val="18"/>
          <w:lang w:val="fr-FR"/>
        </w:rPr>
        <w:tab/>
      </w:r>
      <w:r>
        <w:rPr>
          <w:rFonts w:asciiTheme="minorHAnsi" w:eastAsia="Calibri" w:hAnsiTheme="minorHAnsi" w:cs="Calibri"/>
          <w:sz w:val="18"/>
          <w:szCs w:val="18"/>
          <w:lang w:val="fr-FR"/>
        </w:rPr>
        <w:tab/>
      </w:r>
      <w:r>
        <w:rPr>
          <w:rFonts w:asciiTheme="minorHAnsi" w:eastAsia="Calibri" w:hAnsiTheme="minorHAnsi" w:cs="Calibri"/>
          <w:sz w:val="18"/>
          <w:szCs w:val="18"/>
          <w:lang w:val="fr-FR"/>
        </w:rPr>
        <w:tab/>
      </w:r>
      <w:r w:rsidRPr="001872EE">
        <w:rPr>
          <w:rFonts w:asciiTheme="minorHAnsi" w:eastAsia="Calibri" w:hAnsiTheme="minorHAnsi" w:cs="Calibri"/>
          <w:i/>
          <w:sz w:val="16"/>
          <w:szCs w:val="18"/>
          <w:lang w:val="fr-FR"/>
        </w:rPr>
        <w:t>(</w:t>
      </w:r>
      <w:proofErr w:type="spellStart"/>
      <w:proofErr w:type="gramStart"/>
      <w:r w:rsidRPr="001872EE">
        <w:rPr>
          <w:rFonts w:asciiTheme="minorHAnsi" w:eastAsia="Calibri" w:hAnsiTheme="minorHAnsi" w:cs="Calibri"/>
          <w:i/>
          <w:sz w:val="16"/>
          <w:szCs w:val="18"/>
          <w:lang w:val="fr-FR"/>
        </w:rPr>
        <w:t>surclassement</w:t>
      </w:r>
      <w:proofErr w:type="spellEnd"/>
      <w:proofErr w:type="gramEnd"/>
      <w:r w:rsidRPr="001872EE">
        <w:rPr>
          <w:rFonts w:asciiTheme="minorHAnsi" w:eastAsia="Calibri" w:hAnsiTheme="minorHAnsi" w:cs="Calibri"/>
          <w:i/>
          <w:sz w:val="16"/>
          <w:szCs w:val="18"/>
          <w:lang w:val="fr-FR"/>
        </w:rPr>
        <w:t xml:space="preserve"> possible avec </w:t>
      </w:r>
      <w:proofErr w:type="spellStart"/>
      <w:r>
        <w:rPr>
          <w:rFonts w:asciiTheme="minorHAnsi" w:eastAsia="Calibri" w:hAnsiTheme="minorHAnsi" w:cs="Calibri"/>
          <w:i/>
          <w:sz w:val="16"/>
          <w:szCs w:val="18"/>
          <w:lang w:val="fr-FR"/>
        </w:rPr>
        <w:t>Stedair</w:t>
      </w:r>
      <w:proofErr w:type="spellEnd"/>
      <w:r>
        <w:rPr>
          <w:rFonts w:asciiTheme="minorHAnsi" w:eastAsia="Calibri" w:hAnsiTheme="minorHAnsi" w:cs="Calibri"/>
          <w:i/>
          <w:sz w:val="16"/>
          <w:szCs w:val="18"/>
          <w:lang w:val="fr-FR"/>
        </w:rPr>
        <w:t xml:space="preserve"> Gold, 5.2 oz</w:t>
      </w:r>
      <w:r w:rsidRPr="001872EE">
        <w:rPr>
          <w:rFonts w:asciiTheme="minorHAnsi" w:eastAsia="Calibri" w:hAnsiTheme="minorHAnsi" w:cs="Calibri"/>
          <w:i/>
          <w:sz w:val="16"/>
          <w:szCs w:val="18"/>
          <w:lang w:val="fr-FR"/>
        </w:rPr>
        <w:t>)</w:t>
      </w:r>
      <w:r w:rsidRPr="001872EE">
        <w:rPr>
          <w:rFonts w:asciiTheme="minorHAnsi" w:eastAsia="Calibri" w:hAnsiTheme="minorHAnsi" w:cs="Calibri"/>
          <w:sz w:val="18"/>
          <w:szCs w:val="18"/>
          <w:lang w:val="fr-FR"/>
        </w:rPr>
        <w:br/>
      </w:r>
      <w:r w:rsidR="007F44E0" w:rsidRPr="001872EE">
        <w:rPr>
          <w:rFonts w:asciiTheme="minorHAnsi" w:eastAsia="Calibri" w:hAnsiTheme="minorHAnsi" w:cs="Calibri"/>
          <w:sz w:val="18"/>
          <w:szCs w:val="18"/>
          <w:lang w:val="fr-FR"/>
        </w:rPr>
        <w:t xml:space="preserve">  </w:t>
      </w:r>
      <w:r w:rsidR="007F44E0" w:rsidRPr="001872EE">
        <w:rPr>
          <w:rFonts w:asciiTheme="minorHAnsi" w:eastAsia="Calibri" w:hAnsiTheme="minorHAnsi" w:cs="Calibri"/>
          <w:sz w:val="18"/>
          <w:szCs w:val="18"/>
          <w:lang w:val="fr-FR"/>
        </w:rPr>
        <w:tab/>
      </w:r>
      <w:r w:rsidR="007F44E0" w:rsidRPr="001872EE">
        <w:rPr>
          <w:rFonts w:asciiTheme="minorHAnsi" w:eastAsia="Calibri" w:hAnsiTheme="minorHAnsi" w:cs="Calibri"/>
          <w:sz w:val="18"/>
          <w:szCs w:val="18"/>
          <w:lang w:val="fr-FR"/>
        </w:rPr>
        <w:tab/>
      </w:r>
      <w:r w:rsidR="007F44E0" w:rsidRPr="001872EE">
        <w:rPr>
          <w:rFonts w:asciiTheme="minorHAnsi" w:eastAsia="Calibri" w:hAnsiTheme="minorHAnsi" w:cs="Calibri"/>
          <w:sz w:val="18"/>
          <w:szCs w:val="18"/>
          <w:lang w:val="fr-FR"/>
        </w:rPr>
        <w:tab/>
        <w:t>- écran thermique :</w:t>
      </w:r>
      <w:r w:rsidR="007F44E0" w:rsidRPr="001872EE">
        <w:rPr>
          <w:rFonts w:asciiTheme="minorHAnsi" w:eastAsia="Calibri" w:hAnsiTheme="minorHAnsi" w:cs="Calibri"/>
          <w:sz w:val="18"/>
          <w:szCs w:val="18"/>
          <w:lang w:val="fr-FR"/>
        </w:rPr>
        <w:tab/>
      </w:r>
      <w:r w:rsidR="007F44E0" w:rsidRPr="001872EE">
        <w:rPr>
          <w:rFonts w:asciiTheme="minorHAnsi" w:eastAsia="Calibri" w:hAnsiTheme="minorHAnsi" w:cs="Calibri"/>
          <w:sz w:val="18"/>
          <w:szCs w:val="18"/>
          <w:lang w:val="fr-FR"/>
        </w:rPr>
        <w:tab/>
      </w:r>
      <w:proofErr w:type="spellStart"/>
      <w:r w:rsidR="001872EE" w:rsidRPr="001872EE">
        <w:rPr>
          <w:rFonts w:asciiTheme="minorHAnsi" w:eastAsia="Calibri" w:hAnsiTheme="minorHAnsi" w:cs="Calibri"/>
          <w:sz w:val="18"/>
          <w:szCs w:val="18"/>
          <w:lang w:val="fr-FR"/>
        </w:rPr>
        <w:t>Caldura</w:t>
      </w:r>
      <w:proofErr w:type="spellEnd"/>
      <w:r w:rsidR="001872EE" w:rsidRPr="001872EE">
        <w:rPr>
          <w:rFonts w:asciiTheme="minorHAnsi" w:eastAsia="Calibri" w:hAnsiTheme="minorHAnsi" w:cs="Calibri"/>
          <w:sz w:val="18"/>
          <w:szCs w:val="18"/>
          <w:lang w:val="fr-FR"/>
        </w:rPr>
        <w:t xml:space="preserve"> SL2i ou Glide Gold 2L ou Glide </w:t>
      </w:r>
      <w:proofErr w:type="spellStart"/>
      <w:r w:rsidR="001872EE" w:rsidRPr="001872EE">
        <w:rPr>
          <w:rFonts w:asciiTheme="minorHAnsi" w:eastAsia="Calibri" w:hAnsiTheme="minorHAnsi" w:cs="Calibri"/>
          <w:sz w:val="18"/>
          <w:szCs w:val="18"/>
          <w:lang w:val="fr-FR"/>
        </w:rPr>
        <w:t>Ice</w:t>
      </w:r>
      <w:proofErr w:type="spellEnd"/>
      <w:r w:rsidR="001872EE" w:rsidRPr="001872EE">
        <w:rPr>
          <w:rFonts w:asciiTheme="minorHAnsi" w:eastAsia="Calibri" w:hAnsiTheme="minorHAnsi" w:cs="Calibri"/>
          <w:sz w:val="18"/>
          <w:szCs w:val="18"/>
          <w:lang w:val="fr-FR"/>
        </w:rPr>
        <w:t xml:space="preserve"> 2L, 7.4 oz</w:t>
      </w:r>
      <w:r w:rsidR="007F44E0" w:rsidRPr="001872EE">
        <w:rPr>
          <w:rFonts w:asciiTheme="minorHAnsi" w:eastAsia="Calibri" w:hAnsiTheme="minorHAnsi" w:cs="Calibri"/>
          <w:sz w:val="18"/>
          <w:szCs w:val="18"/>
          <w:lang w:val="fr-FR"/>
        </w:rPr>
        <w:br/>
      </w:r>
      <w:r w:rsidR="002F3977" w:rsidRPr="001872EE">
        <w:rPr>
          <w:rFonts w:ascii="Calibri" w:eastAsia="Calibri" w:hAnsi="Calibri" w:cs="Calibri"/>
          <w:sz w:val="12"/>
          <w:szCs w:val="20"/>
          <w:lang w:val="fr-FR"/>
        </w:rPr>
        <w:br/>
      </w:r>
      <w:r w:rsidR="002F3977" w:rsidRPr="0007047F">
        <w:rPr>
          <w:rFonts w:ascii="Calibri" w:eastAsia="Calibri" w:hAnsi="Calibri" w:cs="Calibri"/>
          <w:sz w:val="18"/>
          <w:szCs w:val="20"/>
          <w:lang w:val="fr-FR"/>
        </w:rPr>
        <w:t>Pour ce modèle</w:t>
      </w:r>
      <w:r w:rsidR="0007047F">
        <w:rPr>
          <w:rFonts w:ascii="Calibri" w:eastAsia="Calibri" w:hAnsi="Calibri" w:cs="Calibri"/>
          <w:sz w:val="18"/>
          <w:szCs w:val="20"/>
          <w:lang w:val="fr-FR"/>
        </w:rPr>
        <w:t> « </w:t>
      </w:r>
      <w:r w:rsidR="00101735" w:rsidRPr="0007047F">
        <w:rPr>
          <w:rFonts w:ascii="Calibri" w:eastAsia="Calibri" w:hAnsi="Calibri" w:cs="Calibri"/>
          <w:sz w:val="18"/>
          <w:szCs w:val="20"/>
          <w:lang w:val="fr-FR"/>
        </w:rPr>
        <w:t>UMQ</w:t>
      </w:r>
      <w:r w:rsidR="0007047F">
        <w:rPr>
          <w:rFonts w:ascii="Calibri" w:eastAsia="Calibri" w:hAnsi="Calibri" w:cs="Calibri"/>
          <w:sz w:val="18"/>
          <w:szCs w:val="20"/>
          <w:lang w:val="fr-FR"/>
        </w:rPr>
        <w:t xml:space="preserve"> Plus</w:t>
      </w:r>
      <w:r w:rsidR="00101735" w:rsidRPr="0007047F">
        <w:rPr>
          <w:rFonts w:ascii="Calibri" w:eastAsia="Calibri" w:hAnsi="Calibri" w:cs="Calibri"/>
          <w:sz w:val="18"/>
          <w:szCs w:val="20"/>
          <w:lang w:val="fr-FR"/>
        </w:rPr>
        <w:t> »</w:t>
      </w:r>
      <w:r w:rsidR="002F3977" w:rsidRPr="0007047F">
        <w:rPr>
          <w:rFonts w:ascii="Calibri" w:eastAsia="Calibri" w:hAnsi="Calibri" w:cs="Calibri"/>
          <w:sz w:val="18"/>
          <w:szCs w:val="20"/>
          <w:lang w:val="fr-FR"/>
        </w:rPr>
        <w:t xml:space="preserve"> certaines options sont </w:t>
      </w:r>
      <w:r w:rsidR="0007047F">
        <w:rPr>
          <w:rFonts w:ascii="Calibri" w:eastAsia="Calibri" w:hAnsi="Calibri" w:cs="Calibri"/>
          <w:sz w:val="18"/>
          <w:szCs w:val="20"/>
          <w:lang w:val="fr-FR"/>
        </w:rPr>
        <w:t xml:space="preserve">disponibles et </w:t>
      </w:r>
      <w:r w:rsidR="002F3977" w:rsidRPr="0007047F">
        <w:rPr>
          <w:rFonts w:ascii="Calibri" w:eastAsia="Calibri" w:hAnsi="Calibri" w:cs="Calibri"/>
          <w:sz w:val="18"/>
          <w:szCs w:val="20"/>
          <w:lang w:val="fr-FR"/>
        </w:rPr>
        <w:t>à confirmer dans la fiche d’inscription :</w:t>
      </w:r>
    </w:p>
    <w:p w14:paraId="7CDE7208" w14:textId="77777777" w:rsidR="00807C6E" w:rsidRPr="00807C6E" w:rsidRDefault="00807C6E" w:rsidP="009E1010">
      <w:pPr>
        <w:autoSpaceDE w:val="0"/>
        <w:autoSpaceDN w:val="0"/>
        <w:adjustRightInd w:val="0"/>
        <w:ind w:left="567"/>
        <w:rPr>
          <w:rFonts w:ascii="Calibri" w:eastAsia="Calibri" w:hAnsi="Calibri" w:cs="Calibri"/>
          <w:sz w:val="8"/>
          <w:szCs w:val="20"/>
          <w:lang w:val="fr-FR"/>
        </w:rPr>
      </w:pPr>
    </w:p>
    <w:p w14:paraId="7CC985CD" w14:textId="77777777" w:rsidR="005E1B28" w:rsidRDefault="002F3977" w:rsidP="005E1B28">
      <w:pPr>
        <w:pStyle w:val="Paragraphedeliste"/>
        <w:numPr>
          <w:ilvl w:val="0"/>
          <w:numId w:val="7"/>
        </w:numPr>
        <w:autoSpaceDE w:val="0"/>
        <w:autoSpaceDN w:val="0"/>
        <w:adjustRightInd w:val="0"/>
        <w:rPr>
          <w:rFonts w:ascii="Calibri" w:eastAsia="Calibri" w:hAnsi="Calibri" w:cs="Calibri"/>
          <w:sz w:val="18"/>
          <w:szCs w:val="20"/>
          <w:lang w:val="fr-FR"/>
        </w:rPr>
      </w:pPr>
      <w:r w:rsidRPr="005E1B28">
        <w:rPr>
          <w:rFonts w:ascii="Calibri" w:eastAsia="Calibri" w:hAnsi="Calibri" w:cs="Calibri"/>
          <w:sz w:val="18"/>
          <w:szCs w:val="20"/>
          <w:lang w:val="fr-FR"/>
        </w:rPr>
        <w:t>« </w:t>
      </w:r>
      <w:proofErr w:type="gramStart"/>
      <w:r w:rsidRPr="005E1B28">
        <w:rPr>
          <w:rFonts w:ascii="Calibri" w:eastAsia="Calibri" w:hAnsi="Calibri" w:cs="Calibri"/>
          <w:sz w:val="18"/>
          <w:szCs w:val="20"/>
          <w:lang w:val="fr-FR"/>
        </w:rPr>
        <w:t>queue</w:t>
      </w:r>
      <w:proofErr w:type="gramEnd"/>
      <w:r w:rsidRPr="005E1B28">
        <w:rPr>
          <w:rFonts w:ascii="Calibri" w:eastAsia="Calibri" w:hAnsi="Calibri" w:cs="Calibri"/>
          <w:sz w:val="18"/>
          <w:szCs w:val="20"/>
          <w:lang w:val="fr-FR"/>
        </w:rPr>
        <w:t xml:space="preserve"> de pie » détachable ou fixe</w:t>
      </w:r>
    </w:p>
    <w:p w14:paraId="5A1F1510" w14:textId="77777777" w:rsidR="005E1B28" w:rsidRDefault="002F3977" w:rsidP="005E1B28">
      <w:pPr>
        <w:pStyle w:val="Paragraphedeliste"/>
        <w:numPr>
          <w:ilvl w:val="0"/>
          <w:numId w:val="7"/>
        </w:numPr>
        <w:autoSpaceDE w:val="0"/>
        <w:autoSpaceDN w:val="0"/>
        <w:adjustRightInd w:val="0"/>
        <w:rPr>
          <w:rFonts w:ascii="Calibri" w:eastAsia="Calibri" w:hAnsi="Calibri" w:cs="Calibri"/>
          <w:sz w:val="18"/>
          <w:szCs w:val="20"/>
          <w:lang w:val="fr-FR"/>
        </w:rPr>
      </w:pPr>
      <w:proofErr w:type="gramStart"/>
      <w:r w:rsidRPr="005E1B28">
        <w:rPr>
          <w:rFonts w:ascii="Calibri" w:eastAsia="Calibri" w:hAnsi="Calibri" w:cs="Calibri"/>
          <w:sz w:val="18"/>
          <w:szCs w:val="20"/>
          <w:lang w:val="fr-FR"/>
        </w:rPr>
        <w:t>fermeture</w:t>
      </w:r>
      <w:proofErr w:type="gramEnd"/>
      <w:r w:rsidRPr="005E1B28">
        <w:rPr>
          <w:rFonts w:ascii="Calibri" w:eastAsia="Calibri" w:hAnsi="Calibri" w:cs="Calibri"/>
          <w:sz w:val="18"/>
          <w:szCs w:val="20"/>
          <w:lang w:val="fr-FR"/>
        </w:rPr>
        <w:t xml:space="preserve"> du manteau avec « crochets &amp; anneaux »</w:t>
      </w:r>
    </w:p>
    <w:p w14:paraId="7577EFEF" w14:textId="2F070518" w:rsidR="002F3977" w:rsidRPr="005E1B28" w:rsidRDefault="002F3977" w:rsidP="005E1B28">
      <w:pPr>
        <w:pStyle w:val="Paragraphedeliste"/>
        <w:numPr>
          <w:ilvl w:val="0"/>
          <w:numId w:val="7"/>
        </w:numPr>
        <w:autoSpaceDE w:val="0"/>
        <w:autoSpaceDN w:val="0"/>
        <w:adjustRightInd w:val="0"/>
        <w:rPr>
          <w:rFonts w:ascii="Calibri" w:eastAsia="Calibri" w:hAnsi="Calibri" w:cs="Calibri"/>
          <w:sz w:val="18"/>
          <w:szCs w:val="20"/>
          <w:lang w:val="fr-FR"/>
        </w:rPr>
      </w:pPr>
      <w:r w:rsidRPr="005E1B28">
        <w:rPr>
          <w:rFonts w:ascii="Calibri" w:eastAsia="Calibri" w:hAnsi="Calibri" w:cs="Calibri"/>
          <w:sz w:val="18"/>
          <w:szCs w:val="20"/>
          <w:lang w:val="fr-FR"/>
        </w:rPr>
        <w:t xml:space="preserve">Système d’identification supplémentaire </w:t>
      </w:r>
      <w:r w:rsidR="00890218" w:rsidRPr="005E1B28">
        <w:rPr>
          <w:rFonts w:ascii="Calibri" w:eastAsia="Calibri" w:hAnsi="Calibri" w:cs="Calibri"/>
          <w:sz w:val="18"/>
          <w:szCs w:val="20"/>
          <w:lang w:val="fr-FR"/>
        </w:rPr>
        <w:t>« à</w:t>
      </w:r>
      <w:r w:rsidRPr="005E1B28">
        <w:rPr>
          <w:rFonts w:ascii="Calibri" w:eastAsia="Calibri" w:hAnsi="Calibri" w:cs="Calibri"/>
          <w:sz w:val="18"/>
          <w:szCs w:val="20"/>
          <w:lang w:val="fr-FR"/>
        </w:rPr>
        <w:t xml:space="preserve"> velcro »</w:t>
      </w:r>
      <w:r w:rsidR="008714C9" w:rsidRPr="005E1B28">
        <w:rPr>
          <w:rFonts w:ascii="Calibri" w:eastAsia="Calibri" w:hAnsi="Calibri" w:cs="Calibri"/>
          <w:sz w:val="18"/>
          <w:szCs w:val="20"/>
          <w:lang w:val="fr-FR"/>
        </w:rPr>
        <w:t>,</w:t>
      </w:r>
      <w:r w:rsidRPr="005E1B28">
        <w:rPr>
          <w:rFonts w:ascii="Calibri" w:eastAsia="Calibri" w:hAnsi="Calibri" w:cs="Calibri"/>
          <w:sz w:val="18"/>
          <w:szCs w:val="20"/>
          <w:lang w:val="fr-FR"/>
        </w:rPr>
        <w:t xml:space="preserve"> par « code à barres »</w:t>
      </w:r>
      <w:r w:rsidR="008714C9" w:rsidRPr="005E1B28">
        <w:rPr>
          <w:rFonts w:ascii="Calibri" w:eastAsia="Calibri" w:hAnsi="Calibri" w:cs="Calibri"/>
          <w:sz w:val="18"/>
          <w:szCs w:val="20"/>
          <w:lang w:val="fr-FR"/>
        </w:rPr>
        <w:t xml:space="preserve"> ou détachable sur « Queue de pie ».</w:t>
      </w:r>
    </w:p>
    <w:p w14:paraId="153C9DF6" w14:textId="77777777" w:rsidR="002F3977" w:rsidRPr="00807C6E" w:rsidRDefault="002F3977" w:rsidP="00807C6E">
      <w:pPr>
        <w:ind w:left="567"/>
        <w:rPr>
          <w:rFonts w:ascii="Calibri" w:eastAsia="Calibri" w:hAnsi="Calibri" w:cs="Calibri"/>
          <w:sz w:val="6"/>
          <w:szCs w:val="20"/>
          <w:lang w:val="fr-FR"/>
        </w:rPr>
      </w:pPr>
    </w:p>
    <w:p w14:paraId="51849CD7" w14:textId="77777777" w:rsidR="0007047F" w:rsidRDefault="0007047F" w:rsidP="0007047F">
      <w:pPr>
        <w:rPr>
          <w:rFonts w:ascii="Calibri" w:eastAsia="Calibri" w:hAnsi="Calibri" w:cs="Calibri"/>
          <w:sz w:val="14"/>
          <w:szCs w:val="20"/>
          <w:lang w:val="fr-FR"/>
        </w:rPr>
      </w:pPr>
    </w:p>
    <w:p w14:paraId="6781BFF7" w14:textId="77777777" w:rsidR="0007047F" w:rsidRPr="00C56B11" w:rsidRDefault="00807C6E" w:rsidP="0007047F">
      <w:pPr>
        <w:rPr>
          <w:rFonts w:ascii="Calibri" w:eastAsia="Calibri" w:hAnsi="Calibri" w:cs="Calibri"/>
          <w:sz w:val="18"/>
          <w:szCs w:val="20"/>
          <w:u w:val="single"/>
          <w:lang w:val="fr-FR"/>
        </w:rPr>
      </w:pPr>
      <w:r w:rsidRPr="00C56B11">
        <w:rPr>
          <w:rFonts w:ascii="Calibri" w:eastAsia="Calibri" w:hAnsi="Calibri" w:cs="Calibri"/>
          <w:sz w:val="18"/>
          <w:szCs w:val="20"/>
          <w:u w:val="single"/>
          <w:lang w:val="fr-FR"/>
        </w:rPr>
        <w:t>N</w:t>
      </w:r>
      <w:r w:rsidR="00161C72">
        <w:rPr>
          <w:rFonts w:ascii="Calibri" w:eastAsia="Calibri" w:hAnsi="Calibri" w:cs="Calibri"/>
          <w:sz w:val="18"/>
          <w:szCs w:val="20"/>
          <w:u w:val="single"/>
          <w:lang w:val="fr-FR"/>
        </w:rPr>
        <w:t>ote</w:t>
      </w:r>
      <w:r w:rsidRPr="00C56B11">
        <w:rPr>
          <w:rFonts w:ascii="Calibri" w:eastAsia="Calibri" w:hAnsi="Calibri" w:cs="Calibri"/>
          <w:sz w:val="18"/>
          <w:szCs w:val="20"/>
          <w:u w:val="single"/>
          <w:lang w:val="fr-FR"/>
        </w:rPr>
        <w:t xml:space="preserve"> importante pour </w:t>
      </w:r>
      <w:r w:rsidR="0065422C">
        <w:rPr>
          <w:rFonts w:ascii="Calibri" w:eastAsia="Calibri" w:hAnsi="Calibri" w:cs="Calibri"/>
          <w:sz w:val="18"/>
          <w:szCs w:val="20"/>
          <w:u w:val="single"/>
          <w:lang w:val="fr-FR"/>
        </w:rPr>
        <w:t xml:space="preserve">les </w:t>
      </w:r>
      <w:r w:rsidRPr="00C56B11">
        <w:rPr>
          <w:rFonts w:ascii="Calibri" w:eastAsia="Calibri" w:hAnsi="Calibri" w:cs="Calibri"/>
          <w:sz w:val="18"/>
          <w:szCs w:val="20"/>
          <w:u w:val="single"/>
          <w:lang w:val="fr-FR"/>
        </w:rPr>
        <w:t>inscription</w:t>
      </w:r>
      <w:r w:rsidR="0065422C">
        <w:rPr>
          <w:rFonts w:ascii="Calibri" w:eastAsia="Calibri" w:hAnsi="Calibri" w:cs="Calibri"/>
          <w:sz w:val="18"/>
          <w:szCs w:val="20"/>
          <w:u w:val="single"/>
          <w:lang w:val="fr-FR"/>
        </w:rPr>
        <w:t>s par broderie</w:t>
      </w:r>
      <w:r w:rsidRPr="00C56B11">
        <w:rPr>
          <w:rFonts w:ascii="Calibri" w:eastAsia="Calibri" w:hAnsi="Calibri" w:cs="Calibri"/>
          <w:sz w:val="18"/>
          <w:szCs w:val="20"/>
          <w:u w:val="single"/>
          <w:lang w:val="fr-FR"/>
        </w:rPr>
        <w:t xml:space="preserve"> sur les habits de combat :</w:t>
      </w:r>
    </w:p>
    <w:p w14:paraId="77AE5B17" w14:textId="77777777" w:rsidR="00807C6E" w:rsidRPr="00C56B11" w:rsidRDefault="00807C6E" w:rsidP="0007047F">
      <w:pPr>
        <w:rPr>
          <w:rFonts w:ascii="Calibri" w:eastAsia="Calibri" w:hAnsi="Calibri" w:cs="Calibri"/>
          <w:sz w:val="10"/>
          <w:szCs w:val="20"/>
          <w:lang w:val="fr-FR"/>
        </w:rPr>
      </w:pPr>
    </w:p>
    <w:p w14:paraId="76E984ED" w14:textId="6FB4E79F" w:rsidR="0065422C" w:rsidRDefault="0065422C" w:rsidP="00807C6E">
      <w:pPr>
        <w:ind w:left="567"/>
        <w:rPr>
          <w:rFonts w:ascii="Calibri" w:eastAsia="Calibri" w:hAnsi="Calibri" w:cs="Calibri"/>
          <w:sz w:val="18"/>
          <w:szCs w:val="20"/>
        </w:rPr>
      </w:pPr>
      <w:r w:rsidRPr="0065422C">
        <w:rPr>
          <w:rFonts w:ascii="Calibri" w:eastAsia="Calibri" w:hAnsi="Calibri" w:cs="Calibri"/>
          <w:sz w:val="18"/>
          <w:szCs w:val="20"/>
        </w:rPr>
        <w:t xml:space="preserve">Il est important de savoir que certains manufacturiers d’habits de combat ne peuvent pas faire des broderies directement sur les vêtements. Dans ce cas, ils exécutent les broderies sur un écusson ou à l’aide de lettre cousus à l’habit. Il est aussi possible que le participant </w:t>
      </w:r>
      <w:r w:rsidR="00BA7608" w:rsidRPr="0065422C">
        <w:rPr>
          <w:rFonts w:ascii="Calibri" w:eastAsia="Calibri" w:hAnsi="Calibri" w:cs="Calibri"/>
          <w:sz w:val="18"/>
          <w:szCs w:val="20"/>
        </w:rPr>
        <w:t>doive</w:t>
      </w:r>
      <w:r w:rsidRPr="0065422C">
        <w:rPr>
          <w:rFonts w:ascii="Calibri" w:eastAsia="Calibri" w:hAnsi="Calibri" w:cs="Calibri"/>
          <w:sz w:val="18"/>
          <w:szCs w:val="20"/>
        </w:rPr>
        <w:t xml:space="preserve"> fournir à l’adjudicataire des écussons conformes qui seront cousus aux vêtements par le fabriquant des habits. </w:t>
      </w:r>
    </w:p>
    <w:p w14:paraId="779D76CC" w14:textId="77777777" w:rsidR="0065422C" w:rsidRDefault="0065422C" w:rsidP="00807C6E">
      <w:pPr>
        <w:ind w:left="567"/>
        <w:rPr>
          <w:rFonts w:ascii="Calibri" w:eastAsia="Calibri" w:hAnsi="Calibri" w:cs="Calibri"/>
          <w:sz w:val="18"/>
          <w:szCs w:val="20"/>
        </w:rPr>
      </w:pPr>
    </w:p>
    <w:p w14:paraId="6EE3764E" w14:textId="77777777" w:rsidR="00807C6E" w:rsidRPr="00C56B11" w:rsidRDefault="00807C6E" w:rsidP="00807C6E">
      <w:pPr>
        <w:ind w:left="567"/>
        <w:rPr>
          <w:rFonts w:ascii="Calibri" w:eastAsia="Calibri" w:hAnsi="Calibri" w:cs="Calibri"/>
          <w:sz w:val="18"/>
          <w:szCs w:val="20"/>
        </w:rPr>
      </w:pPr>
      <w:r w:rsidRPr="00C56B11">
        <w:rPr>
          <w:rFonts w:ascii="Calibri" w:eastAsia="Calibri" w:hAnsi="Calibri" w:cs="Calibri"/>
          <w:sz w:val="18"/>
          <w:szCs w:val="20"/>
        </w:rPr>
        <w:t>Il est important, pour maximiser la concurrence et pour permettre à tous les manufacturiers d’être compétitifs, d’accepter cette limitation. Ces coûts supplémentaires soumissionnés ne sont d’ailleurs pas pris en compte dans le calcul du plus bas soumissionnaire conforme. Ils représentent des coûts pour certains accessoires supplémentaires.</w:t>
      </w:r>
    </w:p>
    <w:p w14:paraId="273E7477" w14:textId="77777777" w:rsidR="0065422C" w:rsidRDefault="0065422C" w:rsidP="00807C6E">
      <w:pPr>
        <w:ind w:left="567"/>
        <w:rPr>
          <w:rFonts w:ascii="Calibri" w:eastAsia="Calibri" w:hAnsi="Calibri" w:cs="Calibri"/>
          <w:sz w:val="18"/>
          <w:szCs w:val="20"/>
        </w:rPr>
      </w:pPr>
    </w:p>
    <w:p w14:paraId="2206C2E3" w14:textId="77777777" w:rsidR="00807C6E" w:rsidRPr="00C56B11" w:rsidRDefault="00807C6E" w:rsidP="00807C6E">
      <w:pPr>
        <w:ind w:left="567"/>
        <w:rPr>
          <w:rFonts w:ascii="Calibri" w:eastAsia="Calibri" w:hAnsi="Calibri" w:cs="Calibri"/>
          <w:sz w:val="18"/>
          <w:szCs w:val="20"/>
          <w:lang w:val="fr-FR"/>
        </w:rPr>
      </w:pPr>
      <w:r w:rsidRPr="00C56B11">
        <w:rPr>
          <w:rFonts w:ascii="Calibri" w:eastAsia="Calibri" w:hAnsi="Calibri" w:cs="Calibri"/>
          <w:sz w:val="18"/>
          <w:szCs w:val="20"/>
        </w:rPr>
        <w:t>Il faut aussi savoir que ces options supplémentaires représentent un coût additionnel par rapport au design standard des habits de combat.</w:t>
      </w:r>
      <w:r w:rsidRPr="00C56B11">
        <w:rPr>
          <w:rFonts w:ascii="Calibri" w:eastAsia="Calibri" w:hAnsi="Calibri" w:cs="Calibri"/>
          <w:sz w:val="18"/>
          <w:szCs w:val="20"/>
        </w:rPr>
        <w:br/>
      </w:r>
    </w:p>
    <w:p w14:paraId="786F4724" w14:textId="77777777" w:rsidR="0007047F" w:rsidRPr="00807C6E" w:rsidRDefault="0007047F" w:rsidP="0007047F">
      <w:pPr>
        <w:rPr>
          <w:rFonts w:ascii="Calibri" w:eastAsia="Calibri" w:hAnsi="Calibri" w:cs="Calibri"/>
          <w:sz w:val="14"/>
          <w:szCs w:val="20"/>
          <w:lang w:val="fr-FR"/>
        </w:rPr>
      </w:pPr>
    </w:p>
    <w:sectPr w:rsidR="0007047F" w:rsidRPr="00807C6E" w:rsidSect="00F745D2">
      <w:footerReference w:type="default" r:id="rId12"/>
      <w:pgSz w:w="12240" w:h="15840" w:code="1"/>
      <w:pgMar w:top="276" w:right="567" w:bottom="567" w:left="567" w:header="28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73D8" w14:textId="77777777" w:rsidR="00E24AD9" w:rsidRDefault="00E24AD9">
      <w:r>
        <w:separator/>
      </w:r>
    </w:p>
  </w:endnote>
  <w:endnote w:type="continuationSeparator" w:id="0">
    <w:p w14:paraId="5FB31152" w14:textId="77777777" w:rsidR="00E24AD9" w:rsidRDefault="00E2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AE32" w14:textId="1C695BB2" w:rsidR="00C6146C" w:rsidRPr="0038571F" w:rsidRDefault="006B1B65" w:rsidP="00027C6A">
    <w:pPr>
      <w:pStyle w:val="Pieddepage"/>
      <w:tabs>
        <w:tab w:val="clear" w:pos="8640"/>
        <w:tab w:val="right" w:pos="9900"/>
      </w:tabs>
      <w:rPr>
        <w:sz w:val="18"/>
        <w:szCs w:val="18"/>
      </w:rPr>
    </w:pPr>
    <w:r>
      <w:rPr>
        <w:sz w:val="14"/>
        <w:szCs w:val="18"/>
      </w:rPr>
      <w:t>SI-2020</w:t>
    </w:r>
    <w:r w:rsidR="00C6146C" w:rsidRPr="0038571F">
      <w:rPr>
        <w:sz w:val="18"/>
        <w:szCs w:val="18"/>
      </w:rPr>
      <w:tab/>
    </w:r>
    <w:r w:rsidR="00C6146C">
      <w:rPr>
        <w:sz w:val="18"/>
        <w:szCs w:val="18"/>
      </w:rPr>
      <w:tab/>
    </w:r>
    <w:r w:rsidR="00C6146C" w:rsidRPr="0038571F">
      <w:rPr>
        <w:sz w:val="18"/>
        <w:szCs w:val="18"/>
      </w:rPr>
      <w:t xml:space="preserve">Page </w:t>
    </w:r>
    <w:r w:rsidR="00C6146C" w:rsidRPr="0038571F">
      <w:rPr>
        <w:rStyle w:val="Numrodepage"/>
        <w:sz w:val="18"/>
        <w:szCs w:val="18"/>
      </w:rPr>
      <w:fldChar w:fldCharType="begin"/>
    </w:r>
    <w:r w:rsidR="00C6146C" w:rsidRPr="0038571F">
      <w:rPr>
        <w:rStyle w:val="Numrodepage"/>
        <w:sz w:val="18"/>
        <w:szCs w:val="18"/>
      </w:rPr>
      <w:instrText xml:space="preserve"> PAGE </w:instrText>
    </w:r>
    <w:r w:rsidR="00C6146C" w:rsidRPr="0038571F">
      <w:rPr>
        <w:rStyle w:val="Numrodepage"/>
        <w:sz w:val="18"/>
        <w:szCs w:val="18"/>
      </w:rPr>
      <w:fldChar w:fldCharType="separate"/>
    </w:r>
    <w:r w:rsidR="00E17276">
      <w:rPr>
        <w:rStyle w:val="Numrodepage"/>
        <w:noProof/>
        <w:sz w:val="18"/>
        <w:szCs w:val="18"/>
      </w:rPr>
      <w:t>1</w:t>
    </w:r>
    <w:r w:rsidR="00C6146C" w:rsidRPr="0038571F">
      <w:rPr>
        <w:rStyle w:val="Numrodepage"/>
        <w:sz w:val="18"/>
        <w:szCs w:val="18"/>
      </w:rPr>
      <w:fldChar w:fldCharType="end"/>
    </w:r>
    <w:r w:rsidR="00C6146C" w:rsidRPr="0038571F">
      <w:rPr>
        <w:rStyle w:val="Numrodepage"/>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379F" w14:textId="77777777" w:rsidR="00E24AD9" w:rsidRDefault="00E24AD9">
      <w:r>
        <w:separator/>
      </w:r>
    </w:p>
  </w:footnote>
  <w:footnote w:type="continuationSeparator" w:id="0">
    <w:p w14:paraId="2A600690" w14:textId="77777777" w:rsidR="00E24AD9" w:rsidRDefault="00E24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EEF"/>
    <w:multiLevelType w:val="hybridMultilevel"/>
    <w:tmpl w:val="D90EA14C"/>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35FA671B"/>
    <w:multiLevelType w:val="hybridMultilevel"/>
    <w:tmpl w:val="AA0E5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8D2855"/>
    <w:multiLevelType w:val="hybridMultilevel"/>
    <w:tmpl w:val="F3A00A7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F1B32EE"/>
    <w:multiLevelType w:val="multilevel"/>
    <w:tmpl w:val="2D74165A"/>
    <w:lvl w:ilvl="0">
      <w:start w:val="7"/>
      <w:numFmt w:val="decimal"/>
      <w:lvlText w:val="%1."/>
      <w:lvlJc w:val="left"/>
      <w:pPr>
        <w:ind w:left="360" w:hanging="360"/>
      </w:pPr>
      <w:rPr>
        <w:rFonts w:ascii="Calibri" w:hAnsi="Calibri" w:hint="default"/>
        <w:b/>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080" w:hanging="108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4" w15:restartNumberingAfterBreak="0">
    <w:nsid w:val="44E00E4A"/>
    <w:multiLevelType w:val="hybridMultilevel"/>
    <w:tmpl w:val="7452E032"/>
    <w:lvl w:ilvl="0" w:tplc="A9EA1ED6">
      <w:start w:val="3"/>
      <w:numFmt w:val="decimal"/>
      <w:lvlText w:val="%1-"/>
      <w:lvlJc w:val="left"/>
      <w:pPr>
        <w:ind w:left="720" w:hanging="360"/>
      </w:pPr>
      <w:rPr>
        <w:rFonts w:hint="default"/>
        <w:b/>
        <w:sz w:val="2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6EB4787"/>
    <w:multiLevelType w:val="multilevel"/>
    <w:tmpl w:val="9ABEDB06"/>
    <w:lvl w:ilvl="0">
      <w:start w:val="3"/>
      <w:numFmt w:val="decimal"/>
      <w:lvlText w:val="%1"/>
      <w:lvlJc w:val="left"/>
      <w:pPr>
        <w:ind w:left="360" w:hanging="360"/>
      </w:pPr>
      <w:rPr>
        <w:rFonts w:ascii="Calibri" w:hAnsi="Calibri" w:hint="default"/>
        <w:b/>
        <w:sz w:val="20"/>
      </w:rPr>
    </w:lvl>
    <w:lvl w:ilvl="1">
      <w:start w:val="1"/>
      <w:numFmt w:val="decimal"/>
      <w:lvlText w:val="%1.%2"/>
      <w:lvlJc w:val="left"/>
      <w:pPr>
        <w:ind w:left="360" w:hanging="360"/>
      </w:pPr>
      <w:rPr>
        <w:rFonts w:ascii="Calibri" w:hAnsi="Calibri" w:hint="default"/>
        <w:b/>
        <w:sz w:val="20"/>
      </w:rPr>
    </w:lvl>
    <w:lvl w:ilvl="2">
      <w:start w:val="1"/>
      <w:numFmt w:val="decimal"/>
      <w:lvlText w:val="%1.%2.%3"/>
      <w:lvlJc w:val="left"/>
      <w:pPr>
        <w:ind w:left="360" w:hanging="360"/>
      </w:pPr>
      <w:rPr>
        <w:rFonts w:ascii="Calibri" w:hAnsi="Calibri" w:hint="default"/>
        <w:b/>
        <w:sz w:val="20"/>
      </w:rPr>
    </w:lvl>
    <w:lvl w:ilvl="3">
      <w:start w:val="1"/>
      <w:numFmt w:val="decimal"/>
      <w:lvlText w:val="%1.%2.%3.%4"/>
      <w:lvlJc w:val="left"/>
      <w:pPr>
        <w:ind w:left="720" w:hanging="720"/>
      </w:pPr>
      <w:rPr>
        <w:rFonts w:ascii="Calibri" w:hAnsi="Calibri" w:hint="default"/>
        <w:b/>
        <w:sz w:val="20"/>
      </w:rPr>
    </w:lvl>
    <w:lvl w:ilvl="4">
      <w:start w:val="1"/>
      <w:numFmt w:val="decimal"/>
      <w:lvlText w:val="%1.%2.%3.%4.%5"/>
      <w:lvlJc w:val="left"/>
      <w:pPr>
        <w:ind w:left="720" w:hanging="720"/>
      </w:pPr>
      <w:rPr>
        <w:rFonts w:ascii="Calibri" w:hAnsi="Calibri" w:hint="default"/>
        <w:b/>
        <w:sz w:val="20"/>
      </w:rPr>
    </w:lvl>
    <w:lvl w:ilvl="5">
      <w:start w:val="1"/>
      <w:numFmt w:val="decimal"/>
      <w:lvlText w:val="%1.%2.%3.%4.%5.%6"/>
      <w:lvlJc w:val="left"/>
      <w:pPr>
        <w:ind w:left="1080" w:hanging="1080"/>
      </w:pPr>
      <w:rPr>
        <w:rFonts w:ascii="Calibri" w:hAnsi="Calibri" w:hint="default"/>
        <w:b/>
        <w:sz w:val="20"/>
      </w:rPr>
    </w:lvl>
    <w:lvl w:ilvl="6">
      <w:start w:val="1"/>
      <w:numFmt w:val="decimal"/>
      <w:lvlText w:val="%1.%2.%3.%4.%5.%6.%7"/>
      <w:lvlJc w:val="left"/>
      <w:pPr>
        <w:ind w:left="1080" w:hanging="1080"/>
      </w:pPr>
      <w:rPr>
        <w:rFonts w:ascii="Calibri" w:hAnsi="Calibri" w:hint="default"/>
        <w:b/>
        <w:sz w:val="20"/>
      </w:rPr>
    </w:lvl>
    <w:lvl w:ilvl="7">
      <w:start w:val="1"/>
      <w:numFmt w:val="decimal"/>
      <w:lvlText w:val="%1.%2.%3.%4.%5.%6.%7.%8"/>
      <w:lvlJc w:val="left"/>
      <w:pPr>
        <w:ind w:left="1080" w:hanging="1080"/>
      </w:pPr>
      <w:rPr>
        <w:rFonts w:ascii="Calibri" w:hAnsi="Calibri" w:hint="default"/>
        <w:b/>
        <w:sz w:val="20"/>
      </w:rPr>
    </w:lvl>
    <w:lvl w:ilvl="8">
      <w:start w:val="1"/>
      <w:numFmt w:val="decimal"/>
      <w:lvlText w:val="%1.%2.%3.%4.%5.%6.%7.%8.%9"/>
      <w:lvlJc w:val="left"/>
      <w:pPr>
        <w:ind w:left="1440" w:hanging="1440"/>
      </w:pPr>
      <w:rPr>
        <w:rFonts w:ascii="Calibri" w:hAnsi="Calibri" w:hint="default"/>
        <w:b/>
        <w:sz w:val="20"/>
      </w:rPr>
    </w:lvl>
  </w:abstractNum>
  <w:abstractNum w:abstractNumId="6" w15:restartNumberingAfterBreak="0">
    <w:nsid w:val="5BC84EC9"/>
    <w:multiLevelType w:val="hybridMultilevel"/>
    <w:tmpl w:val="09CA0A24"/>
    <w:lvl w:ilvl="0" w:tplc="71ECE5EC">
      <w:start w:val="13"/>
      <w:numFmt w:val="bullet"/>
      <w:lvlText w:val="-"/>
      <w:lvlJc w:val="left"/>
      <w:pPr>
        <w:ind w:left="786" w:hanging="360"/>
      </w:pPr>
      <w:rPr>
        <w:rFonts w:ascii="Calibri" w:eastAsia="Times New Roman" w:hAnsi="Calibri"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7" w15:restartNumberingAfterBreak="0">
    <w:nsid w:val="6EF324AC"/>
    <w:multiLevelType w:val="hybridMultilevel"/>
    <w:tmpl w:val="0F5C84F2"/>
    <w:lvl w:ilvl="0" w:tplc="EBC2378A">
      <w:start w:val="8"/>
      <w:numFmt w:val="decimal"/>
      <w:lvlText w:val="%1-"/>
      <w:lvlJc w:val="left"/>
      <w:pPr>
        <w:ind w:left="720" w:hanging="360"/>
      </w:pPr>
      <w:rPr>
        <w:rFonts w:eastAsia="Times New Roman" w:hint="default"/>
        <w:b/>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7"/>
  </w:num>
  <w:num w:numId="7">
    <w:abstractNumId w:val="0"/>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F7"/>
    <w:rsid w:val="00000E40"/>
    <w:rsid w:val="00001A8F"/>
    <w:rsid w:val="00003F6C"/>
    <w:rsid w:val="00005B28"/>
    <w:rsid w:val="0001356D"/>
    <w:rsid w:val="000200F3"/>
    <w:rsid w:val="00021C36"/>
    <w:rsid w:val="000249D9"/>
    <w:rsid w:val="00027A11"/>
    <w:rsid w:val="00027C6A"/>
    <w:rsid w:val="0003216C"/>
    <w:rsid w:val="00032FAC"/>
    <w:rsid w:val="00033ECA"/>
    <w:rsid w:val="000344D4"/>
    <w:rsid w:val="00041019"/>
    <w:rsid w:val="00043566"/>
    <w:rsid w:val="00045E92"/>
    <w:rsid w:val="00047B2C"/>
    <w:rsid w:val="00050794"/>
    <w:rsid w:val="0005202E"/>
    <w:rsid w:val="00052330"/>
    <w:rsid w:val="00052431"/>
    <w:rsid w:val="0005523E"/>
    <w:rsid w:val="000576EE"/>
    <w:rsid w:val="0005774E"/>
    <w:rsid w:val="00060D25"/>
    <w:rsid w:val="0006137C"/>
    <w:rsid w:val="00061B60"/>
    <w:rsid w:val="0006208B"/>
    <w:rsid w:val="0006253F"/>
    <w:rsid w:val="0006255A"/>
    <w:rsid w:val="00062619"/>
    <w:rsid w:val="0007047F"/>
    <w:rsid w:val="00072863"/>
    <w:rsid w:val="00073895"/>
    <w:rsid w:val="00074D8B"/>
    <w:rsid w:val="00075806"/>
    <w:rsid w:val="000762A0"/>
    <w:rsid w:val="0008064B"/>
    <w:rsid w:val="000847BE"/>
    <w:rsid w:val="00084B1F"/>
    <w:rsid w:val="000878D0"/>
    <w:rsid w:val="00090CD7"/>
    <w:rsid w:val="00090DC1"/>
    <w:rsid w:val="00091635"/>
    <w:rsid w:val="00094C6B"/>
    <w:rsid w:val="00095AF3"/>
    <w:rsid w:val="00096270"/>
    <w:rsid w:val="000978D7"/>
    <w:rsid w:val="000A4A08"/>
    <w:rsid w:val="000A530C"/>
    <w:rsid w:val="000A7909"/>
    <w:rsid w:val="000B0892"/>
    <w:rsid w:val="000B0C3E"/>
    <w:rsid w:val="000B2934"/>
    <w:rsid w:val="000B4A38"/>
    <w:rsid w:val="000C0737"/>
    <w:rsid w:val="000C6F6A"/>
    <w:rsid w:val="000D54F0"/>
    <w:rsid w:val="000D5596"/>
    <w:rsid w:val="000D5D39"/>
    <w:rsid w:val="000E159D"/>
    <w:rsid w:val="000E2402"/>
    <w:rsid w:val="000E6A9A"/>
    <w:rsid w:val="000F2402"/>
    <w:rsid w:val="000F2CB0"/>
    <w:rsid w:val="000F2E10"/>
    <w:rsid w:val="000F34FD"/>
    <w:rsid w:val="000F7ABC"/>
    <w:rsid w:val="00101735"/>
    <w:rsid w:val="00102A99"/>
    <w:rsid w:val="00103D75"/>
    <w:rsid w:val="00104064"/>
    <w:rsid w:val="00105232"/>
    <w:rsid w:val="00107982"/>
    <w:rsid w:val="00112A92"/>
    <w:rsid w:val="001133AF"/>
    <w:rsid w:val="001141EF"/>
    <w:rsid w:val="00116438"/>
    <w:rsid w:val="00122707"/>
    <w:rsid w:val="001241ED"/>
    <w:rsid w:val="001254B1"/>
    <w:rsid w:val="00130516"/>
    <w:rsid w:val="0013227B"/>
    <w:rsid w:val="001328CB"/>
    <w:rsid w:val="00132E27"/>
    <w:rsid w:val="0013336A"/>
    <w:rsid w:val="00137866"/>
    <w:rsid w:val="001420C9"/>
    <w:rsid w:val="00143FBD"/>
    <w:rsid w:val="00145E6C"/>
    <w:rsid w:val="00147712"/>
    <w:rsid w:val="00151D7B"/>
    <w:rsid w:val="001526B3"/>
    <w:rsid w:val="00153CF1"/>
    <w:rsid w:val="00155C3D"/>
    <w:rsid w:val="00161C72"/>
    <w:rsid w:val="00163CFB"/>
    <w:rsid w:val="00173065"/>
    <w:rsid w:val="00173633"/>
    <w:rsid w:val="0017720C"/>
    <w:rsid w:val="00181CF7"/>
    <w:rsid w:val="0018390A"/>
    <w:rsid w:val="00184402"/>
    <w:rsid w:val="001872EE"/>
    <w:rsid w:val="0019266A"/>
    <w:rsid w:val="00197D10"/>
    <w:rsid w:val="001A39D9"/>
    <w:rsid w:val="001A5F88"/>
    <w:rsid w:val="001A6721"/>
    <w:rsid w:val="001A7E23"/>
    <w:rsid w:val="001A7F3A"/>
    <w:rsid w:val="001B26FA"/>
    <w:rsid w:val="001C1889"/>
    <w:rsid w:val="001C4D60"/>
    <w:rsid w:val="001C7E3A"/>
    <w:rsid w:val="001D3282"/>
    <w:rsid w:val="001D3811"/>
    <w:rsid w:val="001D3EDD"/>
    <w:rsid w:val="001D549A"/>
    <w:rsid w:val="001D6275"/>
    <w:rsid w:val="001D6300"/>
    <w:rsid w:val="001E100F"/>
    <w:rsid w:val="001E1CC6"/>
    <w:rsid w:val="001E4CF2"/>
    <w:rsid w:val="001E4FBF"/>
    <w:rsid w:val="001E56F8"/>
    <w:rsid w:val="001F0C33"/>
    <w:rsid w:val="001F3C04"/>
    <w:rsid w:val="001F4916"/>
    <w:rsid w:val="001F66E5"/>
    <w:rsid w:val="00201009"/>
    <w:rsid w:val="00201C00"/>
    <w:rsid w:val="00204051"/>
    <w:rsid w:val="00204FAE"/>
    <w:rsid w:val="002051A1"/>
    <w:rsid w:val="002068C7"/>
    <w:rsid w:val="00212201"/>
    <w:rsid w:val="002166FF"/>
    <w:rsid w:val="0022198D"/>
    <w:rsid w:val="00225420"/>
    <w:rsid w:val="00233271"/>
    <w:rsid w:val="002336CC"/>
    <w:rsid w:val="00234BBA"/>
    <w:rsid w:val="00235D00"/>
    <w:rsid w:val="00236447"/>
    <w:rsid w:val="00236F5E"/>
    <w:rsid w:val="00237A24"/>
    <w:rsid w:val="0024143F"/>
    <w:rsid w:val="00244C78"/>
    <w:rsid w:val="00252E0B"/>
    <w:rsid w:val="00253E0E"/>
    <w:rsid w:val="00253EA4"/>
    <w:rsid w:val="0025417E"/>
    <w:rsid w:val="002562A6"/>
    <w:rsid w:val="002576C7"/>
    <w:rsid w:val="00261EA6"/>
    <w:rsid w:val="00262718"/>
    <w:rsid w:val="00262EE7"/>
    <w:rsid w:val="00262EFB"/>
    <w:rsid w:val="002630BD"/>
    <w:rsid w:val="00263171"/>
    <w:rsid w:val="00265AEC"/>
    <w:rsid w:val="00281897"/>
    <w:rsid w:val="00283FE0"/>
    <w:rsid w:val="00284462"/>
    <w:rsid w:val="0029175D"/>
    <w:rsid w:val="00294032"/>
    <w:rsid w:val="00294399"/>
    <w:rsid w:val="002968EB"/>
    <w:rsid w:val="00297171"/>
    <w:rsid w:val="002A0172"/>
    <w:rsid w:val="002A15BD"/>
    <w:rsid w:val="002A20AD"/>
    <w:rsid w:val="002A2A7D"/>
    <w:rsid w:val="002A39F7"/>
    <w:rsid w:val="002A439D"/>
    <w:rsid w:val="002A4441"/>
    <w:rsid w:val="002A71EE"/>
    <w:rsid w:val="002A7C9F"/>
    <w:rsid w:val="002B0539"/>
    <w:rsid w:val="002B1F56"/>
    <w:rsid w:val="002B5FA9"/>
    <w:rsid w:val="002C04D4"/>
    <w:rsid w:val="002C2F8F"/>
    <w:rsid w:val="002D493F"/>
    <w:rsid w:val="002E06FE"/>
    <w:rsid w:val="002E2FAD"/>
    <w:rsid w:val="002E43D2"/>
    <w:rsid w:val="002E5BB8"/>
    <w:rsid w:val="002F15C9"/>
    <w:rsid w:val="002F3977"/>
    <w:rsid w:val="002F6078"/>
    <w:rsid w:val="00307CB4"/>
    <w:rsid w:val="00310918"/>
    <w:rsid w:val="003109EF"/>
    <w:rsid w:val="003114A2"/>
    <w:rsid w:val="00315607"/>
    <w:rsid w:val="00320579"/>
    <w:rsid w:val="00324F67"/>
    <w:rsid w:val="0032793E"/>
    <w:rsid w:val="00335977"/>
    <w:rsid w:val="00340C74"/>
    <w:rsid w:val="003467F1"/>
    <w:rsid w:val="00346D7B"/>
    <w:rsid w:val="00347CC0"/>
    <w:rsid w:val="00356011"/>
    <w:rsid w:val="00356846"/>
    <w:rsid w:val="00362E88"/>
    <w:rsid w:val="0036362E"/>
    <w:rsid w:val="003636BC"/>
    <w:rsid w:val="00363EAC"/>
    <w:rsid w:val="003654E0"/>
    <w:rsid w:val="003677A2"/>
    <w:rsid w:val="00372C26"/>
    <w:rsid w:val="00372CFD"/>
    <w:rsid w:val="00374A64"/>
    <w:rsid w:val="003779EF"/>
    <w:rsid w:val="00381285"/>
    <w:rsid w:val="00383335"/>
    <w:rsid w:val="00383E31"/>
    <w:rsid w:val="00383F28"/>
    <w:rsid w:val="0038571F"/>
    <w:rsid w:val="00385F68"/>
    <w:rsid w:val="0038695A"/>
    <w:rsid w:val="003876A3"/>
    <w:rsid w:val="00392359"/>
    <w:rsid w:val="00394B7E"/>
    <w:rsid w:val="0039774F"/>
    <w:rsid w:val="003A1191"/>
    <w:rsid w:val="003A6509"/>
    <w:rsid w:val="003A6E45"/>
    <w:rsid w:val="003B0327"/>
    <w:rsid w:val="003C19CE"/>
    <w:rsid w:val="003C2365"/>
    <w:rsid w:val="003D05AA"/>
    <w:rsid w:val="003D2163"/>
    <w:rsid w:val="003D380D"/>
    <w:rsid w:val="003D689D"/>
    <w:rsid w:val="003D770F"/>
    <w:rsid w:val="003E0790"/>
    <w:rsid w:val="003E13F8"/>
    <w:rsid w:val="003E3C26"/>
    <w:rsid w:val="003F2EDA"/>
    <w:rsid w:val="003F36C1"/>
    <w:rsid w:val="003F54BA"/>
    <w:rsid w:val="00401D03"/>
    <w:rsid w:val="004034E9"/>
    <w:rsid w:val="0040373C"/>
    <w:rsid w:val="00405C04"/>
    <w:rsid w:val="00410DAC"/>
    <w:rsid w:val="00412CB8"/>
    <w:rsid w:val="004161DC"/>
    <w:rsid w:val="004166BD"/>
    <w:rsid w:val="00420607"/>
    <w:rsid w:val="0042195A"/>
    <w:rsid w:val="00421D30"/>
    <w:rsid w:val="0042268D"/>
    <w:rsid w:val="00422925"/>
    <w:rsid w:val="004246D9"/>
    <w:rsid w:val="00426E4D"/>
    <w:rsid w:val="00427C28"/>
    <w:rsid w:val="004309D4"/>
    <w:rsid w:val="00442052"/>
    <w:rsid w:val="00445700"/>
    <w:rsid w:val="0044618B"/>
    <w:rsid w:val="004466B5"/>
    <w:rsid w:val="004469CF"/>
    <w:rsid w:val="004518FF"/>
    <w:rsid w:val="00451C95"/>
    <w:rsid w:val="00456F20"/>
    <w:rsid w:val="0046145E"/>
    <w:rsid w:val="0046335B"/>
    <w:rsid w:val="00463CA4"/>
    <w:rsid w:val="00477C33"/>
    <w:rsid w:val="00482E5E"/>
    <w:rsid w:val="004837B0"/>
    <w:rsid w:val="004867A9"/>
    <w:rsid w:val="00487E40"/>
    <w:rsid w:val="0049081D"/>
    <w:rsid w:val="0049094C"/>
    <w:rsid w:val="00495B49"/>
    <w:rsid w:val="00496DBB"/>
    <w:rsid w:val="004A24EF"/>
    <w:rsid w:val="004A2C9F"/>
    <w:rsid w:val="004B653E"/>
    <w:rsid w:val="004C2B96"/>
    <w:rsid w:val="004C593C"/>
    <w:rsid w:val="004D293B"/>
    <w:rsid w:val="004D522C"/>
    <w:rsid w:val="004D58BE"/>
    <w:rsid w:val="004E65A8"/>
    <w:rsid w:val="004F1AC1"/>
    <w:rsid w:val="004F26C2"/>
    <w:rsid w:val="004F2E07"/>
    <w:rsid w:val="004F5820"/>
    <w:rsid w:val="004F5FCB"/>
    <w:rsid w:val="004F6517"/>
    <w:rsid w:val="00501B16"/>
    <w:rsid w:val="0050358F"/>
    <w:rsid w:val="00503B41"/>
    <w:rsid w:val="00504B1C"/>
    <w:rsid w:val="00505C29"/>
    <w:rsid w:val="0051156E"/>
    <w:rsid w:val="005141A7"/>
    <w:rsid w:val="00514685"/>
    <w:rsid w:val="00514FDC"/>
    <w:rsid w:val="0051603B"/>
    <w:rsid w:val="005209A1"/>
    <w:rsid w:val="00525BF7"/>
    <w:rsid w:val="0052724A"/>
    <w:rsid w:val="00527B15"/>
    <w:rsid w:val="00531F86"/>
    <w:rsid w:val="005331D5"/>
    <w:rsid w:val="005353FF"/>
    <w:rsid w:val="0054538E"/>
    <w:rsid w:val="00546CA8"/>
    <w:rsid w:val="00550953"/>
    <w:rsid w:val="00555EAA"/>
    <w:rsid w:val="00557DE5"/>
    <w:rsid w:val="005608F4"/>
    <w:rsid w:val="00560D92"/>
    <w:rsid w:val="00561D2B"/>
    <w:rsid w:val="00562B15"/>
    <w:rsid w:val="00562B84"/>
    <w:rsid w:val="005646D4"/>
    <w:rsid w:val="00565BC1"/>
    <w:rsid w:val="00565F38"/>
    <w:rsid w:val="00587316"/>
    <w:rsid w:val="005A074B"/>
    <w:rsid w:val="005A0DE4"/>
    <w:rsid w:val="005A12C6"/>
    <w:rsid w:val="005A1A22"/>
    <w:rsid w:val="005A5A2F"/>
    <w:rsid w:val="005A6E28"/>
    <w:rsid w:val="005B5A9D"/>
    <w:rsid w:val="005B7CB7"/>
    <w:rsid w:val="005C4EDE"/>
    <w:rsid w:val="005C5E13"/>
    <w:rsid w:val="005C6BBE"/>
    <w:rsid w:val="005D41FD"/>
    <w:rsid w:val="005D504C"/>
    <w:rsid w:val="005D60CD"/>
    <w:rsid w:val="005D6E0B"/>
    <w:rsid w:val="005D7D39"/>
    <w:rsid w:val="005E1B28"/>
    <w:rsid w:val="005E32CE"/>
    <w:rsid w:val="005E5BE5"/>
    <w:rsid w:val="005F0251"/>
    <w:rsid w:val="005F1D17"/>
    <w:rsid w:val="005F2380"/>
    <w:rsid w:val="005F366B"/>
    <w:rsid w:val="005F5F57"/>
    <w:rsid w:val="00606A18"/>
    <w:rsid w:val="00606D7C"/>
    <w:rsid w:val="00607F7D"/>
    <w:rsid w:val="006142CB"/>
    <w:rsid w:val="0061766D"/>
    <w:rsid w:val="00621A87"/>
    <w:rsid w:val="00622506"/>
    <w:rsid w:val="00624993"/>
    <w:rsid w:val="00625441"/>
    <w:rsid w:val="00631A0D"/>
    <w:rsid w:val="0063227F"/>
    <w:rsid w:val="00632DAE"/>
    <w:rsid w:val="00644171"/>
    <w:rsid w:val="006462A6"/>
    <w:rsid w:val="0065014B"/>
    <w:rsid w:val="006505D4"/>
    <w:rsid w:val="00650C8A"/>
    <w:rsid w:val="00654135"/>
    <w:rsid w:val="0065422C"/>
    <w:rsid w:val="006553ED"/>
    <w:rsid w:val="00656B0A"/>
    <w:rsid w:val="00660340"/>
    <w:rsid w:val="00666B1D"/>
    <w:rsid w:val="0066722F"/>
    <w:rsid w:val="0066780A"/>
    <w:rsid w:val="00667DC6"/>
    <w:rsid w:val="00671BF0"/>
    <w:rsid w:val="00673D8B"/>
    <w:rsid w:val="00674BE2"/>
    <w:rsid w:val="00682139"/>
    <w:rsid w:val="00683A3A"/>
    <w:rsid w:val="00684A0C"/>
    <w:rsid w:val="006850FB"/>
    <w:rsid w:val="00686E77"/>
    <w:rsid w:val="006910B4"/>
    <w:rsid w:val="006926B8"/>
    <w:rsid w:val="00697842"/>
    <w:rsid w:val="00697936"/>
    <w:rsid w:val="006A057F"/>
    <w:rsid w:val="006A3C2E"/>
    <w:rsid w:val="006A5EEB"/>
    <w:rsid w:val="006B022A"/>
    <w:rsid w:val="006B1B65"/>
    <w:rsid w:val="006B5064"/>
    <w:rsid w:val="006B50F7"/>
    <w:rsid w:val="006B5E75"/>
    <w:rsid w:val="006C10B0"/>
    <w:rsid w:val="006C3E50"/>
    <w:rsid w:val="006C4ED5"/>
    <w:rsid w:val="006C7FFD"/>
    <w:rsid w:val="006D0C26"/>
    <w:rsid w:val="006D1112"/>
    <w:rsid w:val="006D2373"/>
    <w:rsid w:val="006D41D6"/>
    <w:rsid w:val="006D55B7"/>
    <w:rsid w:val="006D5D84"/>
    <w:rsid w:val="006D5D91"/>
    <w:rsid w:val="006E2113"/>
    <w:rsid w:val="006E30BC"/>
    <w:rsid w:val="006E5871"/>
    <w:rsid w:val="006E5C2D"/>
    <w:rsid w:val="006E72E8"/>
    <w:rsid w:val="006E7AF5"/>
    <w:rsid w:val="006F0450"/>
    <w:rsid w:val="006F15F0"/>
    <w:rsid w:val="006F4F52"/>
    <w:rsid w:val="006F6670"/>
    <w:rsid w:val="007001F2"/>
    <w:rsid w:val="007004B1"/>
    <w:rsid w:val="007021ED"/>
    <w:rsid w:val="007049FC"/>
    <w:rsid w:val="0070581A"/>
    <w:rsid w:val="0070704E"/>
    <w:rsid w:val="00710CB9"/>
    <w:rsid w:val="007113AF"/>
    <w:rsid w:val="00717E92"/>
    <w:rsid w:val="00720D60"/>
    <w:rsid w:val="00721F28"/>
    <w:rsid w:val="007223F5"/>
    <w:rsid w:val="00726696"/>
    <w:rsid w:val="00733D70"/>
    <w:rsid w:val="007361F8"/>
    <w:rsid w:val="00736889"/>
    <w:rsid w:val="00737396"/>
    <w:rsid w:val="00740BEA"/>
    <w:rsid w:val="0074166C"/>
    <w:rsid w:val="00741A30"/>
    <w:rsid w:val="00742A1C"/>
    <w:rsid w:val="00744590"/>
    <w:rsid w:val="00744910"/>
    <w:rsid w:val="0074700F"/>
    <w:rsid w:val="00752AF5"/>
    <w:rsid w:val="00755999"/>
    <w:rsid w:val="00762E61"/>
    <w:rsid w:val="0076582F"/>
    <w:rsid w:val="00765A32"/>
    <w:rsid w:val="007703DB"/>
    <w:rsid w:val="00770B3D"/>
    <w:rsid w:val="007713E1"/>
    <w:rsid w:val="00771EDE"/>
    <w:rsid w:val="00772A9D"/>
    <w:rsid w:val="00772AC0"/>
    <w:rsid w:val="00773572"/>
    <w:rsid w:val="00776B87"/>
    <w:rsid w:val="00777CA5"/>
    <w:rsid w:val="00781A1C"/>
    <w:rsid w:val="00783790"/>
    <w:rsid w:val="00786596"/>
    <w:rsid w:val="007867C9"/>
    <w:rsid w:val="00787090"/>
    <w:rsid w:val="00787C21"/>
    <w:rsid w:val="00787EFE"/>
    <w:rsid w:val="00787FE1"/>
    <w:rsid w:val="007907AE"/>
    <w:rsid w:val="00790A27"/>
    <w:rsid w:val="00791130"/>
    <w:rsid w:val="007911DB"/>
    <w:rsid w:val="0079441E"/>
    <w:rsid w:val="007A1CCF"/>
    <w:rsid w:val="007A2949"/>
    <w:rsid w:val="007A3321"/>
    <w:rsid w:val="007A3A17"/>
    <w:rsid w:val="007A3B84"/>
    <w:rsid w:val="007A5596"/>
    <w:rsid w:val="007B3707"/>
    <w:rsid w:val="007B40A5"/>
    <w:rsid w:val="007B46E5"/>
    <w:rsid w:val="007B6387"/>
    <w:rsid w:val="007C0773"/>
    <w:rsid w:val="007C224E"/>
    <w:rsid w:val="007D3C56"/>
    <w:rsid w:val="007D4D77"/>
    <w:rsid w:val="007D5A7B"/>
    <w:rsid w:val="007D5D41"/>
    <w:rsid w:val="007D7204"/>
    <w:rsid w:val="007E05A1"/>
    <w:rsid w:val="007E111B"/>
    <w:rsid w:val="007E1942"/>
    <w:rsid w:val="007E4EAD"/>
    <w:rsid w:val="007E6127"/>
    <w:rsid w:val="007E7779"/>
    <w:rsid w:val="007F00A9"/>
    <w:rsid w:val="007F44E0"/>
    <w:rsid w:val="007F6383"/>
    <w:rsid w:val="007F7604"/>
    <w:rsid w:val="00805F98"/>
    <w:rsid w:val="00806625"/>
    <w:rsid w:val="00807C6E"/>
    <w:rsid w:val="0081008A"/>
    <w:rsid w:val="008104B0"/>
    <w:rsid w:val="00811595"/>
    <w:rsid w:val="0081359E"/>
    <w:rsid w:val="00815B7C"/>
    <w:rsid w:val="00820A7F"/>
    <w:rsid w:val="00822684"/>
    <w:rsid w:val="00823AA7"/>
    <w:rsid w:val="00824709"/>
    <w:rsid w:val="00824E08"/>
    <w:rsid w:val="00825ADD"/>
    <w:rsid w:val="00831C1C"/>
    <w:rsid w:val="00832DA4"/>
    <w:rsid w:val="008337BE"/>
    <w:rsid w:val="00835193"/>
    <w:rsid w:val="00837757"/>
    <w:rsid w:val="00840A76"/>
    <w:rsid w:val="00842638"/>
    <w:rsid w:val="00843D71"/>
    <w:rsid w:val="00844B7C"/>
    <w:rsid w:val="0084683A"/>
    <w:rsid w:val="00847F56"/>
    <w:rsid w:val="0085295D"/>
    <w:rsid w:val="00857273"/>
    <w:rsid w:val="00857BA4"/>
    <w:rsid w:val="00860C99"/>
    <w:rsid w:val="008638CE"/>
    <w:rsid w:val="0087005F"/>
    <w:rsid w:val="00870EEC"/>
    <w:rsid w:val="008714C9"/>
    <w:rsid w:val="00875FBB"/>
    <w:rsid w:val="008867D2"/>
    <w:rsid w:val="00890218"/>
    <w:rsid w:val="008917EB"/>
    <w:rsid w:val="00892116"/>
    <w:rsid w:val="0089305B"/>
    <w:rsid w:val="00893A2B"/>
    <w:rsid w:val="0089435D"/>
    <w:rsid w:val="008A7532"/>
    <w:rsid w:val="008A78AC"/>
    <w:rsid w:val="008A79BC"/>
    <w:rsid w:val="008B084B"/>
    <w:rsid w:val="008B5168"/>
    <w:rsid w:val="008B681D"/>
    <w:rsid w:val="008C177D"/>
    <w:rsid w:val="008C1ED0"/>
    <w:rsid w:val="008C486B"/>
    <w:rsid w:val="008C5B05"/>
    <w:rsid w:val="008D3591"/>
    <w:rsid w:val="008D47E6"/>
    <w:rsid w:val="008D7143"/>
    <w:rsid w:val="008E0194"/>
    <w:rsid w:val="008E1C37"/>
    <w:rsid w:val="008E2495"/>
    <w:rsid w:val="008E2B76"/>
    <w:rsid w:val="008E4A29"/>
    <w:rsid w:val="008E746C"/>
    <w:rsid w:val="008E7EAE"/>
    <w:rsid w:val="008F1F7E"/>
    <w:rsid w:val="008F4C76"/>
    <w:rsid w:val="00900648"/>
    <w:rsid w:val="00901E11"/>
    <w:rsid w:val="009038FD"/>
    <w:rsid w:val="00906644"/>
    <w:rsid w:val="009121EC"/>
    <w:rsid w:val="00917795"/>
    <w:rsid w:val="00922789"/>
    <w:rsid w:val="00922E98"/>
    <w:rsid w:val="009274F3"/>
    <w:rsid w:val="00930517"/>
    <w:rsid w:val="00932508"/>
    <w:rsid w:val="0093267E"/>
    <w:rsid w:val="00932EDB"/>
    <w:rsid w:val="00933212"/>
    <w:rsid w:val="00936BCD"/>
    <w:rsid w:val="00956056"/>
    <w:rsid w:val="009615E7"/>
    <w:rsid w:val="00965252"/>
    <w:rsid w:val="00965692"/>
    <w:rsid w:val="009670EF"/>
    <w:rsid w:val="00972410"/>
    <w:rsid w:val="00974663"/>
    <w:rsid w:val="0097602A"/>
    <w:rsid w:val="009766E8"/>
    <w:rsid w:val="00976E03"/>
    <w:rsid w:val="00977637"/>
    <w:rsid w:val="00982C05"/>
    <w:rsid w:val="00982EDF"/>
    <w:rsid w:val="00983858"/>
    <w:rsid w:val="009842E6"/>
    <w:rsid w:val="00984992"/>
    <w:rsid w:val="00987C30"/>
    <w:rsid w:val="00987FB2"/>
    <w:rsid w:val="0099117B"/>
    <w:rsid w:val="009911DA"/>
    <w:rsid w:val="00994287"/>
    <w:rsid w:val="009963C1"/>
    <w:rsid w:val="009A0C8F"/>
    <w:rsid w:val="009A154B"/>
    <w:rsid w:val="009A1AED"/>
    <w:rsid w:val="009A6DF3"/>
    <w:rsid w:val="009B3272"/>
    <w:rsid w:val="009B77C0"/>
    <w:rsid w:val="009C19AC"/>
    <w:rsid w:val="009C1E71"/>
    <w:rsid w:val="009C6A4C"/>
    <w:rsid w:val="009D001A"/>
    <w:rsid w:val="009D4953"/>
    <w:rsid w:val="009D54DC"/>
    <w:rsid w:val="009D6A18"/>
    <w:rsid w:val="009E017C"/>
    <w:rsid w:val="009E1010"/>
    <w:rsid w:val="009E3938"/>
    <w:rsid w:val="009E5B34"/>
    <w:rsid w:val="009E5CE7"/>
    <w:rsid w:val="009E686F"/>
    <w:rsid w:val="009F3E9F"/>
    <w:rsid w:val="00A030CA"/>
    <w:rsid w:val="00A06203"/>
    <w:rsid w:val="00A10216"/>
    <w:rsid w:val="00A10431"/>
    <w:rsid w:val="00A1268C"/>
    <w:rsid w:val="00A1284A"/>
    <w:rsid w:val="00A12B13"/>
    <w:rsid w:val="00A134F5"/>
    <w:rsid w:val="00A13D41"/>
    <w:rsid w:val="00A149A1"/>
    <w:rsid w:val="00A22A72"/>
    <w:rsid w:val="00A22F4F"/>
    <w:rsid w:val="00A33799"/>
    <w:rsid w:val="00A34992"/>
    <w:rsid w:val="00A366F0"/>
    <w:rsid w:val="00A447EA"/>
    <w:rsid w:val="00A5023F"/>
    <w:rsid w:val="00A51BE3"/>
    <w:rsid w:val="00A5271D"/>
    <w:rsid w:val="00A53FCF"/>
    <w:rsid w:val="00A540AE"/>
    <w:rsid w:val="00A57284"/>
    <w:rsid w:val="00A57ED9"/>
    <w:rsid w:val="00A61384"/>
    <w:rsid w:val="00A6264C"/>
    <w:rsid w:val="00A62BEE"/>
    <w:rsid w:val="00A63410"/>
    <w:rsid w:val="00A73F84"/>
    <w:rsid w:val="00A85EEB"/>
    <w:rsid w:val="00A87C3F"/>
    <w:rsid w:val="00A90933"/>
    <w:rsid w:val="00A90F35"/>
    <w:rsid w:val="00A92153"/>
    <w:rsid w:val="00A923D1"/>
    <w:rsid w:val="00A9433D"/>
    <w:rsid w:val="00A96BBE"/>
    <w:rsid w:val="00AA2B99"/>
    <w:rsid w:val="00AA3545"/>
    <w:rsid w:val="00AA4F17"/>
    <w:rsid w:val="00AA5EF2"/>
    <w:rsid w:val="00AB08AE"/>
    <w:rsid w:val="00AB1B3C"/>
    <w:rsid w:val="00AB3792"/>
    <w:rsid w:val="00AB44F3"/>
    <w:rsid w:val="00AB60E9"/>
    <w:rsid w:val="00AC35D9"/>
    <w:rsid w:val="00AC4A6E"/>
    <w:rsid w:val="00AC7A02"/>
    <w:rsid w:val="00AD042F"/>
    <w:rsid w:val="00AD4020"/>
    <w:rsid w:val="00AD41D9"/>
    <w:rsid w:val="00AD6424"/>
    <w:rsid w:val="00AE42D2"/>
    <w:rsid w:val="00AE5746"/>
    <w:rsid w:val="00AE5D04"/>
    <w:rsid w:val="00AE686B"/>
    <w:rsid w:val="00AF1BE0"/>
    <w:rsid w:val="00AF5EA2"/>
    <w:rsid w:val="00B01BBE"/>
    <w:rsid w:val="00B02409"/>
    <w:rsid w:val="00B0276F"/>
    <w:rsid w:val="00B02BC2"/>
    <w:rsid w:val="00B047AF"/>
    <w:rsid w:val="00B04A06"/>
    <w:rsid w:val="00B0738B"/>
    <w:rsid w:val="00B07A83"/>
    <w:rsid w:val="00B108A9"/>
    <w:rsid w:val="00B173C5"/>
    <w:rsid w:val="00B20B16"/>
    <w:rsid w:val="00B2237E"/>
    <w:rsid w:val="00B2258A"/>
    <w:rsid w:val="00B31C93"/>
    <w:rsid w:val="00B366DE"/>
    <w:rsid w:val="00B36736"/>
    <w:rsid w:val="00B37A80"/>
    <w:rsid w:val="00B40761"/>
    <w:rsid w:val="00B4268E"/>
    <w:rsid w:val="00B4355E"/>
    <w:rsid w:val="00B466E2"/>
    <w:rsid w:val="00B54E26"/>
    <w:rsid w:val="00B57195"/>
    <w:rsid w:val="00B61007"/>
    <w:rsid w:val="00B62D79"/>
    <w:rsid w:val="00B64F7D"/>
    <w:rsid w:val="00B655C7"/>
    <w:rsid w:val="00B73B30"/>
    <w:rsid w:val="00B73ED8"/>
    <w:rsid w:val="00B77439"/>
    <w:rsid w:val="00B81FC7"/>
    <w:rsid w:val="00B83489"/>
    <w:rsid w:val="00B84254"/>
    <w:rsid w:val="00B91986"/>
    <w:rsid w:val="00B94E5D"/>
    <w:rsid w:val="00B95767"/>
    <w:rsid w:val="00B959F6"/>
    <w:rsid w:val="00B96CEA"/>
    <w:rsid w:val="00BA199C"/>
    <w:rsid w:val="00BA1AF2"/>
    <w:rsid w:val="00BA726A"/>
    <w:rsid w:val="00BA7608"/>
    <w:rsid w:val="00BB34F6"/>
    <w:rsid w:val="00BC0223"/>
    <w:rsid w:val="00BC1165"/>
    <w:rsid w:val="00BC24E9"/>
    <w:rsid w:val="00BD16C6"/>
    <w:rsid w:val="00BD2B53"/>
    <w:rsid w:val="00BD4C77"/>
    <w:rsid w:val="00BD543E"/>
    <w:rsid w:val="00BD6D12"/>
    <w:rsid w:val="00BE0A2A"/>
    <w:rsid w:val="00BF15F2"/>
    <w:rsid w:val="00BF1DD8"/>
    <w:rsid w:val="00C0371F"/>
    <w:rsid w:val="00C044BE"/>
    <w:rsid w:val="00C058C9"/>
    <w:rsid w:val="00C0604D"/>
    <w:rsid w:val="00C06E82"/>
    <w:rsid w:val="00C07458"/>
    <w:rsid w:val="00C11863"/>
    <w:rsid w:val="00C11B51"/>
    <w:rsid w:val="00C12B5E"/>
    <w:rsid w:val="00C14378"/>
    <w:rsid w:val="00C15CC8"/>
    <w:rsid w:val="00C20C93"/>
    <w:rsid w:val="00C221A3"/>
    <w:rsid w:val="00C27FE0"/>
    <w:rsid w:val="00C300FD"/>
    <w:rsid w:val="00C41878"/>
    <w:rsid w:val="00C42AFB"/>
    <w:rsid w:val="00C44A53"/>
    <w:rsid w:val="00C4663A"/>
    <w:rsid w:val="00C52C75"/>
    <w:rsid w:val="00C53D89"/>
    <w:rsid w:val="00C56B11"/>
    <w:rsid w:val="00C56FD9"/>
    <w:rsid w:val="00C6146C"/>
    <w:rsid w:val="00C640F7"/>
    <w:rsid w:val="00C74ADC"/>
    <w:rsid w:val="00C757A4"/>
    <w:rsid w:val="00C75EEC"/>
    <w:rsid w:val="00C770B1"/>
    <w:rsid w:val="00C804C1"/>
    <w:rsid w:val="00C82669"/>
    <w:rsid w:val="00C82AEA"/>
    <w:rsid w:val="00C85BB7"/>
    <w:rsid w:val="00C951D3"/>
    <w:rsid w:val="00C95280"/>
    <w:rsid w:val="00C9687B"/>
    <w:rsid w:val="00CA6692"/>
    <w:rsid w:val="00CA71FE"/>
    <w:rsid w:val="00CB357C"/>
    <w:rsid w:val="00CB4E30"/>
    <w:rsid w:val="00CC2082"/>
    <w:rsid w:val="00CC4942"/>
    <w:rsid w:val="00CC5C44"/>
    <w:rsid w:val="00CC7BC7"/>
    <w:rsid w:val="00CD3B1D"/>
    <w:rsid w:val="00CD3EFB"/>
    <w:rsid w:val="00CE18F4"/>
    <w:rsid w:val="00CE36D7"/>
    <w:rsid w:val="00CF128D"/>
    <w:rsid w:val="00CF149D"/>
    <w:rsid w:val="00CF6E75"/>
    <w:rsid w:val="00D05232"/>
    <w:rsid w:val="00D07D7E"/>
    <w:rsid w:val="00D14418"/>
    <w:rsid w:val="00D1575C"/>
    <w:rsid w:val="00D16AB5"/>
    <w:rsid w:val="00D20559"/>
    <w:rsid w:val="00D2165E"/>
    <w:rsid w:val="00D240F8"/>
    <w:rsid w:val="00D24923"/>
    <w:rsid w:val="00D25FA1"/>
    <w:rsid w:val="00D273FB"/>
    <w:rsid w:val="00D27528"/>
    <w:rsid w:val="00D2793F"/>
    <w:rsid w:val="00D33D83"/>
    <w:rsid w:val="00D349B5"/>
    <w:rsid w:val="00D36157"/>
    <w:rsid w:val="00D3707D"/>
    <w:rsid w:val="00D37B25"/>
    <w:rsid w:val="00D44799"/>
    <w:rsid w:val="00D4489A"/>
    <w:rsid w:val="00D456D2"/>
    <w:rsid w:val="00D474A1"/>
    <w:rsid w:val="00D479DB"/>
    <w:rsid w:val="00D51CF3"/>
    <w:rsid w:val="00D51DBB"/>
    <w:rsid w:val="00D527CC"/>
    <w:rsid w:val="00D52B9C"/>
    <w:rsid w:val="00D55E6F"/>
    <w:rsid w:val="00D56449"/>
    <w:rsid w:val="00D602CE"/>
    <w:rsid w:val="00D60519"/>
    <w:rsid w:val="00D6181E"/>
    <w:rsid w:val="00D63053"/>
    <w:rsid w:val="00D64C43"/>
    <w:rsid w:val="00D71C0C"/>
    <w:rsid w:val="00D737F7"/>
    <w:rsid w:val="00D76011"/>
    <w:rsid w:val="00D771C6"/>
    <w:rsid w:val="00D7786B"/>
    <w:rsid w:val="00D816B8"/>
    <w:rsid w:val="00D83B3F"/>
    <w:rsid w:val="00D84BCC"/>
    <w:rsid w:val="00D853A1"/>
    <w:rsid w:val="00D90343"/>
    <w:rsid w:val="00D93E1B"/>
    <w:rsid w:val="00D94689"/>
    <w:rsid w:val="00D96C71"/>
    <w:rsid w:val="00D96D57"/>
    <w:rsid w:val="00DA4ECD"/>
    <w:rsid w:val="00DB0A60"/>
    <w:rsid w:val="00DB69CB"/>
    <w:rsid w:val="00DC17BA"/>
    <w:rsid w:val="00DC21D3"/>
    <w:rsid w:val="00DD417B"/>
    <w:rsid w:val="00DF0FD9"/>
    <w:rsid w:val="00DF2D9E"/>
    <w:rsid w:val="00DF3878"/>
    <w:rsid w:val="00DF5967"/>
    <w:rsid w:val="00DF6BF7"/>
    <w:rsid w:val="00DF78DA"/>
    <w:rsid w:val="00E00F8B"/>
    <w:rsid w:val="00E04481"/>
    <w:rsid w:val="00E04D66"/>
    <w:rsid w:val="00E05058"/>
    <w:rsid w:val="00E105A6"/>
    <w:rsid w:val="00E14D2D"/>
    <w:rsid w:val="00E167E4"/>
    <w:rsid w:val="00E17276"/>
    <w:rsid w:val="00E2345F"/>
    <w:rsid w:val="00E24AD9"/>
    <w:rsid w:val="00E25904"/>
    <w:rsid w:val="00E33B83"/>
    <w:rsid w:val="00E37AAC"/>
    <w:rsid w:val="00E40323"/>
    <w:rsid w:val="00E411AA"/>
    <w:rsid w:val="00E438C3"/>
    <w:rsid w:val="00E46560"/>
    <w:rsid w:val="00E47054"/>
    <w:rsid w:val="00E524A2"/>
    <w:rsid w:val="00E543A5"/>
    <w:rsid w:val="00E56CA0"/>
    <w:rsid w:val="00E60CAB"/>
    <w:rsid w:val="00E6372D"/>
    <w:rsid w:val="00E65943"/>
    <w:rsid w:val="00E75742"/>
    <w:rsid w:val="00E775DD"/>
    <w:rsid w:val="00E80CB1"/>
    <w:rsid w:val="00E8379D"/>
    <w:rsid w:val="00E870B1"/>
    <w:rsid w:val="00E90560"/>
    <w:rsid w:val="00E91E03"/>
    <w:rsid w:val="00E946E6"/>
    <w:rsid w:val="00E9480D"/>
    <w:rsid w:val="00E97136"/>
    <w:rsid w:val="00EA01EC"/>
    <w:rsid w:val="00EA34D3"/>
    <w:rsid w:val="00EA6832"/>
    <w:rsid w:val="00EA68E3"/>
    <w:rsid w:val="00EA6AE5"/>
    <w:rsid w:val="00EA7DA2"/>
    <w:rsid w:val="00EB1ED5"/>
    <w:rsid w:val="00EC211E"/>
    <w:rsid w:val="00EC2970"/>
    <w:rsid w:val="00EC3959"/>
    <w:rsid w:val="00EC46A5"/>
    <w:rsid w:val="00EC7D2F"/>
    <w:rsid w:val="00EC7ED4"/>
    <w:rsid w:val="00ED1602"/>
    <w:rsid w:val="00ED6FFD"/>
    <w:rsid w:val="00ED7D40"/>
    <w:rsid w:val="00EE08CA"/>
    <w:rsid w:val="00EE28A9"/>
    <w:rsid w:val="00EF30BA"/>
    <w:rsid w:val="00EF61C2"/>
    <w:rsid w:val="00F00591"/>
    <w:rsid w:val="00F00681"/>
    <w:rsid w:val="00F01AEB"/>
    <w:rsid w:val="00F01F6B"/>
    <w:rsid w:val="00F071D0"/>
    <w:rsid w:val="00F12208"/>
    <w:rsid w:val="00F2013D"/>
    <w:rsid w:val="00F212C9"/>
    <w:rsid w:val="00F253B3"/>
    <w:rsid w:val="00F2642F"/>
    <w:rsid w:val="00F32541"/>
    <w:rsid w:val="00F3299A"/>
    <w:rsid w:val="00F37782"/>
    <w:rsid w:val="00F422E3"/>
    <w:rsid w:val="00F4250F"/>
    <w:rsid w:val="00F436E3"/>
    <w:rsid w:val="00F5204A"/>
    <w:rsid w:val="00F536ED"/>
    <w:rsid w:val="00F61D53"/>
    <w:rsid w:val="00F66CAD"/>
    <w:rsid w:val="00F745D2"/>
    <w:rsid w:val="00F74E7A"/>
    <w:rsid w:val="00F80E8D"/>
    <w:rsid w:val="00F856EB"/>
    <w:rsid w:val="00F8600D"/>
    <w:rsid w:val="00F86716"/>
    <w:rsid w:val="00F870DF"/>
    <w:rsid w:val="00F87D43"/>
    <w:rsid w:val="00F90F17"/>
    <w:rsid w:val="00F91645"/>
    <w:rsid w:val="00F92485"/>
    <w:rsid w:val="00F9290F"/>
    <w:rsid w:val="00F947DE"/>
    <w:rsid w:val="00FA012E"/>
    <w:rsid w:val="00FA1B8A"/>
    <w:rsid w:val="00FA1FF4"/>
    <w:rsid w:val="00FA6CB6"/>
    <w:rsid w:val="00FA706C"/>
    <w:rsid w:val="00FB201C"/>
    <w:rsid w:val="00FB34BA"/>
    <w:rsid w:val="00FB38DE"/>
    <w:rsid w:val="00FB5FE7"/>
    <w:rsid w:val="00FB662F"/>
    <w:rsid w:val="00FC2387"/>
    <w:rsid w:val="00FC3067"/>
    <w:rsid w:val="00FC30D8"/>
    <w:rsid w:val="00FC3953"/>
    <w:rsid w:val="00FC3C51"/>
    <w:rsid w:val="00FC604D"/>
    <w:rsid w:val="00FD47DF"/>
    <w:rsid w:val="00FD5950"/>
    <w:rsid w:val="00FD603A"/>
    <w:rsid w:val="00FD63FA"/>
    <w:rsid w:val="00FE032A"/>
    <w:rsid w:val="00FE3DF7"/>
    <w:rsid w:val="00FE4C0C"/>
    <w:rsid w:val="00FF5146"/>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21549FE"/>
  <w15:docId w15:val="{42A21B9D-E4D4-4ED6-BADA-2F3D4B13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DD417B"/>
    <w:pPr>
      <w:keepNext/>
      <w:keepLines/>
      <w:spacing w:before="480" w:line="276" w:lineRule="auto"/>
      <w:outlineLvl w:val="0"/>
    </w:pPr>
    <w:rPr>
      <w:rFonts w:ascii="Arial" w:hAnsi="Arial"/>
      <w:b/>
      <w:bCs/>
      <w:color w:val="365F91"/>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17795"/>
    <w:rPr>
      <w:rFonts w:ascii="Tahoma" w:hAnsi="Tahoma" w:cs="Tahoma"/>
      <w:sz w:val="16"/>
      <w:szCs w:val="16"/>
    </w:rPr>
  </w:style>
  <w:style w:type="paragraph" w:styleId="En-tte">
    <w:name w:val="header"/>
    <w:basedOn w:val="Normal"/>
    <w:rsid w:val="00917795"/>
    <w:pPr>
      <w:tabs>
        <w:tab w:val="center" w:pos="4320"/>
        <w:tab w:val="right" w:pos="8640"/>
      </w:tabs>
    </w:pPr>
    <w:rPr>
      <w:sz w:val="22"/>
      <w:szCs w:val="20"/>
      <w:lang w:eastAsia="fr-FR"/>
    </w:rPr>
  </w:style>
  <w:style w:type="paragraph" w:styleId="Pieddepage">
    <w:name w:val="footer"/>
    <w:basedOn w:val="Normal"/>
    <w:rsid w:val="0038571F"/>
    <w:pPr>
      <w:tabs>
        <w:tab w:val="center" w:pos="4320"/>
        <w:tab w:val="right" w:pos="8640"/>
      </w:tabs>
    </w:pPr>
  </w:style>
  <w:style w:type="character" w:styleId="Numrodepage">
    <w:name w:val="page number"/>
    <w:basedOn w:val="Policepardfaut"/>
    <w:rsid w:val="0038571F"/>
  </w:style>
  <w:style w:type="character" w:styleId="Lienhypertexte">
    <w:name w:val="Hyperlink"/>
    <w:rsid w:val="000847BE"/>
    <w:rPr>
      <w:color w:val="0000FF"/>
      <w:u w:val="single"/>
    </w:rPr>
  </w:style>
  <w:style w:type="table" w:styleId="Grilledutableau">
    <w:name w:val="Table Grid"/>
    <w:basedOn w:val="TableauNormal"/>
    <w:rsid w:val="0065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CC4942"/>
    <w:rPr>
      <w:color w:val="800080"/>
      <w:u w:val="single"/>
    </w:rPr>
  </w:style>
  <w:style w:type="paragraph" w:styleId="NormalWeb">
    <w:name w:val="Normal (Web)"/>
    <w:basedOn w:val="Normal"/>
    <w:rsid w:val="00FC3C51"/>
    <w:pPr>
      <w:spacing w:before="100" w:beforeAutospacing="1" w:after="100" w:afterAutospacing="1"/>
    </w:pPr>
  </w:style>
  <w:style w:type="character" w:styleId="lev">
    <w:name w:val="Strong"/>
    <w:qFormat/>
    <w:rsid w:val="00FC3C51"/>
    <w:rPr>
      <w:b/>
      <w:bCs/>
    </w:rPr>
  </w:style>
  <w:style w:type="character" w:customStyle="1" w:styleId="Titre1Car">
    <w:name w:val="Titre 1 Car"/>
    <w:link w:val="Titre1"/>
    <w:uiPriority w:val="9"/>
    <w:rsid w:val="00DD417B"/>
    <w:rPr>
      <w:rFonts w:ascii="Arial" w:hAnsi="Arial"/>
      <w:b/>
      <w:bCs/>
      <w:color w:val="365F91"/>
      <w:sz w:val="28"/>
      <w:szCs w:val="28"/>
      <w:lang w:eastAsia="en-US"/>
    </w:rPr>
  </w:style>
  <w:style w:type="paragraph" w:styleId="Paragraphedeliste">
    <w:name w:val="List Paragraph"/>
    <w:basedOn w:val="Normal"/>
    <w:uiPriority w:val="34"/>
    <w:qFormat/>
    <w:rsid w:val="00DD417B"/>
    <w:pPr>
      <w:spacing w:line="276" w:lineRule="auto"/>
      <w:ind w:left="720"/>
      <w:contextualSpacing/>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08827">
      <w:bodyDiv w:val="1"/>
      <w:marLeft w:val="0"/>
      <w:marRight w:val="0"/>
      <w:marTop w:val="0"/>
      <w:marBottom w:val="0"/>
      <w:divBdr>
        <w:top w:val="none" w:sz="0" w:space="0" w:color="auto"/>
        <w:left w:val="none" w:sz="0" w:space="0" w:color="auto"/>
        <w:bottom w:val="none" w:sz="0" w:space="0" w:color="auto"/>
        <w:right w:val="none" w:sz="0" w:space="0" w:color="auto"/>
      </w:divBdr>
    </w:div>
    <w:div w:id="1745882313">
      <w:bodyDiv w:val="1"/>
      <w:marLeft w:val="0"/>
      <w:marRight w:val="0"/>
      <w:marTop w:val="0"/>
      <w:marBottom w:val="0"/>
      <w:divBdr>
        <w:top w:val="none" w:sz="0" w:space="0" w:color="auto"/>
        <w:left w:val="none" w:sz="0" w:space="0" w:color="auto"/>
        <w:bottom w:val="none" w:sz="0" w:space="0" w:color="auto"/>
        <w:right w:val="none" w:sz="0" w:space="0" w:color="auto"/>
      </w:divBdr>
    </w:div>
    <w:div w:id="17911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q.qc.ca/index.php?gf-download=01%2F2020%2Fsi-2020-devis-techniquepreliminaire.docx&amp;form-id=8&amp;field-id=6&amp;hash=38835f7c93918100927813fe40bfcb5454aa8848588082e12a99f6fe0c16d69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A071BA0F10F418597217AAF22B285" ma:contentTypeVersion="14" ma:contentTypeDescription="Crée un document." ma:contentTypeScope="" ma:versionID="124e538df8ac21c52f06f9173b013dec">
  <xsd:schema xmlns:xsd="http://www.w3.org/2001/XMLSchema" xmlns:xs="http://www.w3.org/2001/XMLSchema" xmlns:p="http://schemas.microsoft.com/office/2006/metadata/properties" xmlns:ns2="af121963-fda3-44ff-8e61-4f581679daf4" xmlns:ns3="8eaf11fe-3fb4-4b3c-8f77-67d0aede7c0e" targetNamespace="http://schemas.microsoft.com/office/2006/metadata/properties" ma:root="true" ma:fieldsID="96a05c9de2e730a690391915fabf4376" ns2:_="" ns3:_="">
    <xsd:import namespace="af121963-fda3-44ff-8e61-4f581679daf4"/>
    <xsd:import namespace="8eaf11fe-3fb4-4b3c-8f77-67d0aede7c0e"/>
    <xsd:element name="properties">
      <xsd:complexType>
        <xsd:sequence>
          <xsd:element name="documentManagement">
            <xsd:complexType>
              <xsd:all>
                <xsd:element ref="ns2:_x00c9_tape_x0020_du_x0020_processus" minOccurs="0"/>
                <xsd:element ref="ns2:Type_x0020_de_x0020_document"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1963-fda3-44ff-8e61-4f581679daf4" elementFormDefault="qualified">
    <xsd:import namespace="http://schemas.microsoft.com/office/2006/documentManagement/types"/>
    <xsd:import namespace="http://schemas.microsoft.com/office/infopath/2007/PartnerControls"/>
    <xsd:element name="_x00c9_tape_x0020_du_x0020_processus" ma:index="8" nillable="true" ma:displayName="Étape du processus" ma:indexed="true" ma:list="{51d92a23-cf18-4ada-befa-e450d092f9e6}" ma:internalName="_x00c9_tape_x0020_du_x0020_processus" ma:showField="Title">
      <xsd:simpleType>
        <xsd:restriction base="dms:Lookup"/>
      </xsd:simpleType>
    </xsd:element>
    <xsd:element name="Type_x0020_de_x0020_document" ma:index="9" nillable="true" ma:displayName="Type de document" ma:indexed="true" ma:list="{b419d85d-fb4c-4849-bcca-46ece7fb134a}" ma:internalName="Type_x0020_de_x0020_document"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f11fe-3fb4-4b3c-8f77-67d0aede7c0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9_tape_x0020_du_x0020_processus xmlns="af121963-fda3-44ff-8e61-4f581679daf4">1</_x00c9_tape_x0020_du_x0020_processus>
    <Type_x0020_de_x0020_document xmlns="af121963-fda3-44ff-8e61-4f581679da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D71B-AF6A-468C-A4D3-1CF474AA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1963-fda3-44ff-8e61-4f581679daf4"/>
    <ds:schemaRef ds:uri="8eaf11fe-3fb4-4b3c-8f77-67d0aede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6C663-05DB-49D2-90E8-B8C5E09F50C5}">
  <ds:schemaRefs>
    <ds:schemaRef ds:uri="http://schemas.microsoft.com/sharepoint/v3/contenttype/forms"/>
  </ds:schemaRefs>
</ds:datastoreItem>
</file>

<file path=customXml/itemProps3.xml><?xml version="1.0" encoding="utf-8"?>
<ds:datastoreItem xmlns:ds="http://schemas.openxmlformats.org/officeDocument/2006/customXml" ds:itemID="{796881EA-3DBF-435A-9212-1DD28E5220DB}">
  <ds:schemaRefs>
    <ds:schemaRef ds:uri="http://schemas.microsoft.com/office/2006/metadata/properties"/>
    <ds:schemaRef ds:uri="http://schemas.microsoft.com/office/infopath/2007/PartnerControls"/>
    <ds:schemaRef ds:uri="af121963-fda3-44ff-8e61-4f581679daf4"/>
  </ds:schemaRefs>
</ds:datastoreItem>
</file>

<file path=customXml/itemProps4.xml><?xml version="1.0" encoding="utf-8"?>
<ds:datastoreItem xmlns:ds="http://schemas.openxmlformats.org/officeDocument/2006/customXml" ds:itemID="{CC19B49A-AE29-4316-9604-0829D760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1164</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UMQ</vt:lpstr>
    </vt:vector>
  </TitlesOfParts>
  <Company>Microsoft</Company>
  <LinksUpToDate>false</LinksUpToDate>
  <CharactersWithSpaces>7304</CharactersWithSpaces>
  <SharedDoc>false</SharedDoc>
  <HLinks>
    <vt:vector size="42" baseType="variant">
      <vt:variant>
        <vt:i4>917609</vt:i4>
      </vt:variant>
      <vt:variant>
        <vt:i4>36</vt:i4>
      </vt:variant>
      <vt:variant>
        <vt:i4>0</vt:i4>
      </vt:variant>
      <vt:variant>
        <vt:i4>5</vt:i4>
      </vt:variant>
      <vt:variant>
        <vt:lpwstr>mailto:lhoule@umq.qc.ca</vt:lpwstr>
      </vt:variant>
      <vt:variant>
        <vt:lpwstr/>
      </vt:variant>
      <vt:variant>
        <vt:i4>7995395</vt:i4>
      </vt:variant>
      <vt:variant>
        <vt:i4>33</vt:i4>
      </vt:variant>
      <vt:variant>
        <vt:i4>0</vt:i4>
      </vt:variant>
      <vt:variant>
        <vt:i4>5</vt:i4>
      </vt:variant>
      <vt:variant>
        <vt:lpwstr>mailto:gouellet@umq.qc.ca</vt:lpwstr>
      </vt:variant>
      <vt:variant>
        <vt:lpwstr/>
      </vt:variant>
      <vt:variant>
        <vt:i4>983125</vt:i4>
      </vt:variant>
      <vt:variant>
        <vt:i4>30</vt:i4>
      </vt:variant>
      <vt:variant>
        <vt:i4>0</vt:i4>
      </vt:variant>
      <vt:variant>
        <vt:i4>5</vt:i4>
      </vt:variant>
      <vt:variant>
        <vt:lpwstr>http://www.umq.qc.ca/download.php?url=uploads/files/transmettre_document/si-2013-modele-de-resolution-a-adopter_1.pdf</vt:lpwstr>
      </vt:variant>
      <vt:variant>
        <vt:lpwstr/>
      </vt:variant>
      <vt:variant>
        <vt:i4>8257592</vt:i4>
      </vt:variant>
      <vt:variant>
        <vt:i4>27</vt:i4>
      </vt:variant>
      <vt:variant>
        <vt:i4>0</vt:i4>
      </vt:variant>
      <vt:variant>
        <vt:i4>5</vt:i4>
      </vt:variant>
      <vt:variant>
        <vt:lpwstr>http://www.umq.qc.ca/download.php?url=uploads/files/transmettre_document/si-fiche-d-inscription-administrative-et-produits_28-janvier.pdf</vt:lpwstr>
      </vt:variant>
      <vt:variant>
        <vt:lpwstr/>
      </vt:variant>
      <vt:variant>
        <vt:i4>3145837</vt:i4>
      </vt:variant>
      <vt:variant>
        <vt:i4>24</vt:i4>
      </vt:variant>
      <vt:variant>
        <vt:i4>0</vt:i4>
      </vt:variant>
      <vt:variant>
        <vt:i4>5</vt:i4>
      </vt:variant>
      <vt:variant>
        <vt:lpwstr>http://www.umq.qc.ca/download.php?url=uploads/files/transmettre_document/si-2013-lettre-d-inscription_1.pdf</vt:lpwstr>
      </vt:variant>
      <vt:variant>
        <vt:lpwstr/>
      </vt:variant>
      <vt:variant>
        <vt:i4>393220</vt:i4>
      </vt:variant>
      <vt:variant>
        <vt:i4>21</vt:i4>
      </vt:variant>
      <vt:variant>
        <vt:i4>0</vt:i4>
      </vt:variant>
      <vt:variant>
        <vt:i4>5</vt:i4>
      </vt:variant>
      <vt:variant>
        <vt:lpwstr>http://www.umq.qc.ca/services-corporatifs/achats-regroupes/regroupements-dachats/</vt:lpwstr>
      </vt:variant>
      <vt:variant>
        <vt:lpwstr/>
      </vt:variant>
      <vt:variant>
        <vt:i4>917524</vt:i4>
      </vt:variant>
      <vt:variant>
        <vt:i4>18</vt:i4>
      </vt:variant>
      <vt:variant>
        <vt:i4>0</vt:i4>
      </vt:variant>
      <vt:variant>
        <vt:i4>5</vt:i4>
      </vt:variant>
      <vt:variant>
        <vt:lpwstr>http://www.umq.qc.ca/services-corporatifs/approvisionnement-produits-et-services/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UMQ</dc:title>
  <dc:creator>gouellet</dc:creator>
  <cp:lastModifiedBy>Nathalie Razanakolona</cp:lastModifiedBy>
  <cp:revision>21</cp:revision>
  <cp:lastPrinted>2014-10-29T20:31:00Z</cp:lastPrinted>
  <dcterms:created xsi:type="dcterms:W3CDTF">2019-10-30T14:22:00Z</dcterms:created>
  <dcterms:modified xsi:type="dcterms:W3CDTF">2020-01-13T15:01:00Z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0x010100DB6A071BA0F10F418597217AAF22B285</vt:lpwstr>
  </property>
</Properties>
</file>